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39" w:rsidRPr="00143539" w:rsidRDefault="00143539" w:rsidP="001435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3539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Проблема кадрового обеспечения в современных условиях является одним из решающих факторов улучшения демографической ситуации в регионе. Анализ заболеваемости населения Республики Мордовия и демографической ситуации требуют принятия действенных мер к формированию кадровой политики в республике, так как медицинские кадры – наиболее значимая часть ресурсов здравоохранения, определяющая эффективность деятельности, как отдельных структурных подразделений медицинских учреждений, так и всей системы в целом.</w:t>
      </w:r>
    </w:p>
    <w:p w:rsidR="002F5085" w:rsidRPr="002F5085" w:rsidRDefault="002F5085" w:rsidP="002F5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государственной программы развития здравоохранения Республики Мордовия на 2013-2020 годы утвержденной постановлением Правительства Республики Мордовия от 20 мая </w:t>
      </w:r>
      <w:smartTag w:uri="urn:schemas-microsoft-com:office:smarttags" w:element="metricconverter">
        <w:smartTagPr>
          <w:attr w:name="ProductID" w:val="2013 г"/>
        </w:smartTagPr>
        <w:r w:rsidRPr="002F50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№185 разработана подпрограмма «Кадровое обеспечение системы здравоохранения Республики Мордовия».</w:t>
      </w:r>
    </w:p>
    <w:p w:rsidR="002F5085" w:rsidRDefault="002F5085" w:rsidP="002F5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sz w:val="28"/>
          <w:lang w:eastAsia="ru-RU"/>
        </w:rPr>
        <w:t xml:space="preserve">В систему мероприятий по обеспечению отрасли здравоохранения высококвалифицированными специалистами, поэтапному устранению дефицита медицинских кадров, а также региональному кадровому дисбалансу </w:t>
      </w: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заложены: </w:t>
      </w:r>
      <w:proofErr w:type="spellStart"/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целевая подготовка специалистов, последипломная подготовка, трудоустройство выпускников, повышение квалификации медицинского персонала, моральная и материальная мотивация специалистов на работу в сельской местности.</w:t>
      </w:r>
    </w:p>
    <w:p w:rsidR="00143539" w:rsidRPr="00143539" w:rsidRDefault="008B4059" w:rsidP="00143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11 месяцев 2015 года</w:t>
      </w:r>
      <w:r w:rsidR="00143539" w:rsidRPr="0014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обеспеченность врачами медицинских организаций Республики</w:t>
      </w:r>
      <w:r w:rsidR="00143539" w:rsidRPr="001435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43539" w:rsidRPr="0014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Мордовия составила 47, </w:t>
      </w:r>
      <w:r w:rsidR="007764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3539" w:rsidRPr="0014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10 000 населения. (РФ – 44,3).</w:t>
      </w:r>
    </w:p>
    <w:p w:rsidR="00143539" w:rsidRPr="00143539" w:rsidRDefault="00143539" w:rsidP="00143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позволило укрепить амбулаторно</w:t>
      </w:r>
      <w:r w:rsidR="008B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43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поликлиническое</w:t>
      </w:r>
      <w:r w:rsidR="008B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53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звено, укомплектовать физическими лицами стационарное звено, кабинеты УЗИ и функциональной диагностики межрайонных больниц.</w:t>
      </w:r>
    </w:p>
    <w:p w:rsidR="00143539" w:rsidRPr="00143539" w:rsidRDefault="00143539" w:rsidP="001435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Министерством здравоохранения Российской Федерации и Правительством Республики Мордовия подписано Соглашение от 20 мая 2014 года № 13/30 об обеспечении обязательного достижения в 2014 – 2018 годах целевых показателей (нормативов) оптимизации сети медицинских организаций государственной и муниципальной систем здравоохранения, определенных планом мероприятий («дорожной картой») «Изменение в отраслях социальной сферы, направленные на повышение эффективности здравоохранения».</w:t>
      </w:r>
    </w:p>
    <w:p w:rsidR="00143539" w:rsidRDefault="00143539" w:rsidP="001435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Соглашения проводится реструктуризация сети для обеспечения доступности медицинской помощи сельскому населению и приведение в соответствии штатных расписаний реорганизуемых медицинских организаций, в целях выполнения ими государственного задания в соответствие со сформированной структурой в рамках трехуровневой системы здравоохранения. Обеспеченность населения врачами к 2016 году должна составить 40,2 на 10 тыс. населения, в том числе совместно с федеральными медицинскими организациями.</w:t>
      </w:r>
    </w:p>
    <w:p w:rsidR="009E2A9C" w:rsidRDefault="009E2A9C" w:rsidP="009E2A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5085">
        <w:rPr>
          <w:rFonts w:ascii="Times New Roman" w:eastAsia="Times New Roman" w:hAnsi="Times New Roman" w:cs="Times New Roman"/>
          <w:sz w:val="28"/>
          <w:lang w:eastAsia="ru-RU"/>
        </w:rPr>
        <w:t>Наиболее выражена потребность в таких специалистах, как врачи клинической лабораторной диагностики, врачи-анестезиологи-реаниматологи, врачи-стоматологи, врачи – неонатологи</w:t>
      </w:r>
      <w:r>
        <w:rPr>
          <w:rFonts w:ascii="Times New Roman" w:eastAsia="Times New Roman" w:hAnsi="Times New Roman" w:cs="Times New Roman"/>
          <w:sz w:val="28"/>
          <w:lang w:eastAsia="ru-RU"/>
        </w:rPr>
        <w:t>, врачи – педиатры</w:t>
      </w:r>
      <w:r w:rsidRPr="002F508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E2A9C" w:rsidRPr="00143539" w:rsidRDefault="009E2A9C" w:rsidP="001435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39" w:rsidRPr="00143539" w:rsidRDefault="00143539" w:rsidP="00143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специалистами со средним медицинским образованием составила 103,0 на 10 000 населения (РФ 90,4).</w:t>
      </w:r>
    </w:p>
    <w:p w:rsidR="00143539" w:rsidRPr="00143539" w:rsidRDefault="00143539" w:rsidP="00143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достаточно высоких показателях обеспеченности населения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медицинскими кадрами </w:t>
      </w:r>
      <w:r w:rsidRPr="0014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неравномерность их распределения, проявляющаяся на уровне сельских районов, а именно </w:t>
      </w:r>
      <w:proofErr w:type="spellStart"/>
      <w:r w:rsidRPr="001435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фельдшерско</w:t>
      </w:r>
      <w:proofErr w:type="spellEnd"/>
      <w:r w:rsidRPr="0014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акушерских пунктов. </w:t>
      </w:r>
    </w:p>
    <w:p w:rsidR="002F5085" w:rsidRDefault="002F5085" w:rsidP="002F508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5085">
        <w:rPr>
          <w:rFonts w:ascii="Times New Roman" w:eastAsia="Times New Roman" w:hAnsi="Times New Roman" w:cs="Times New Roman"/>
          <w:sz w:val="28"/>
          <w:lang w:eastAsia="ru-RU"/>
        </w:rPr>
        <w:t>Наиболее выражена потребность в таких специалистах, как врачи клинической лабораторной диагностики, врачи-анестезиологи-реаниматологи, врачи-стоматологи, врачи – неонатологи</w:t>
      </w:r>
      <w:r w:rsidR="008B4059">
        <w:rPr>
          <w:rFonts w:ascii="Times New Roman" w:eastAsia="Times New Roman" w:hAnsi="Times New Roman" w:cs="Times New Roman"/>
          <w:sz w:val="28"/>
          <w:lang w:eastAsia="ru-RU"/>
        </w:rPr>
        <w:t>, врачи – педиатры</w:t>
      </w:r>
      <w:r w:rsidRPr="002F508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43539" w:rsidRDefault="008B4059" w:rsidP="00143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3539" w:rsidRPr="0014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функционирует 491 ФАП, которые обслуживаются 516 фельдшерами и акушерками, средний возраст 48 лет. Имеются 25 вакантных ставок, 25 человек глубоко пенсионного возраста (5%). Потребность на ближайшие годы составит около 50 человек, выпуск фельдшеров ежегодно 25 человек. В целях укрепления кадрового потенциала ФАП, закрепления молодых специалистов на селе Главой Республики Мордовия В.Д. Волковым </w:t>
      </w:r>
      <w:r w:rsidR="0077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143539" w:rsidRPr="00143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 выделении единовременных выплат в размере 500 тысяч рублей и земельного участка под строительство жилья для фельдшеров ФАП.</w:t>
      </w:r>
    </w:p>
    <w:p w:rsidR="009E2A9C" w:rsidRDefault="009E2A9C" w:rsidP="009E2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Республики Мордовия от 2 февраля 2015 № 40 «Об установлении единовременной денежной выплаты медицинским работникам в Республике Мордовия», где предусмотрены выплаты врачам в размере 250 тыс. рублей, принятым на работу в государственные бюджетные учреждения здравоохранения, расположенные в городах Ардатов, Инсар, </w:t>
      </w:r>
      <w:proofErr w:type="spellStart"/>
      <w:r w:rsidRPr="00143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Ковылкино</w:t>
      </w:r>
      <w:proofErr w:type="spellEnd"/>
      <w:r w:rsidRPr="0014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Краснослободск, Темников и Рузаевка, врачам – педиатрам участковым, принятым на работу в государственные бюджетные учреждения здравоохранения Республики Мордовия в размере 250,0 тыс. рублей,  фельдшерам </w:t>
      </w:r>
      <w:proofErr w:type="spellStart"/>
      <w:r w:rsidRPr="001435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фельдшерско</w:t>
      </w:r>
      <w:proofErr w:type="spellEnd"/>
      <w:r w:rsidRPr="0014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акушерских пунктов, принятым на работу в государственные бюджетные учреждения здравоохранения Республики Мордовия в размере 500, 0 тыс. рублей;</w:t>
      </w:r>
    </w:p>
    <w:p w:rsidR="005F5973" w:rsidRPr="00143539" w:rsidRDefault="008B4059" w:rsidP="00143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в рамках реализации данной программы прибыли на работу 18 специалистов, в том числе 3 фельд</w:t>
      </w:r>
      <w:r w:rsid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 ФАП.</w:t>
      </w:r>
    </w:p>
    <w:p w:rsidR="002F5085" w:rsidRDefault="002F5085" w:rsidP="002F5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Мордовия сохранена система распределения выпускников медицинского института в несколько измененном виде: молодые специалисты направляются на обучение в клиническую интернатуру и ординатуру в соответствии с заяв</w:t>
      </w:r>
      <w:r w:rsidR="005F5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учреждений здравоохранения</w:t>
      </w: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этой целью на выпускном курсе медицинского института ФГБОУ ВПО «Мордовский государственный университет им. Н.П. Огарева» проводится предварительное персональное собеседование студентов с участием представителей Минздрава Республики Мордовия, руководителей вуза и учреждений здравоохранения, на котором определяется место будущего трудоустройства каждого выпускника. </w:t>
      </w:r>
    </w:p>
    <w:p w:rsidR="009E2A9C" w:rsidRPr="005F5973" w:rsidRDefault="009E2A9C" w:rsidP="009E2A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Министерством здравоохранения Республики Мордовия 25 марта 2015 года и 15 апреля 2015 года проведены встречи с выпускниками медицинского института МГУ им. Н.П. Огарева.</w:t>
      </w:r>
    </w:p>
    <w:p w:rsidR="002F5085" w:rsidRPr="002F5085" w:rsidRDefault="002F5085" w:rsidP="002F5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порядок содействия трудоустройству обучающихся способствует решению ряда важнейших вопросов, в частности: </w:t>
      </w:r>
    </w:p>
    <w:p w:rsidR="002F5085" w:rsidRPr="002F5085" w:rsidRDefault="002F5085" w:rsidP="002F5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адекватной заявки на установление контрольных цифр приема; </w:t>
      </w:r>
    </w:p>
    <w:p w:rsidR="002F5085" w:rsidRPr="002F5085" w:rsidRDefault="002F5085" w:rsidP="002F5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выпускнику в определении специальности по его желанию;  </w:t>
      </w:r>
    </w:p>
    <w:p w:rsidR="002F5085" w:rsidRPr="002F5085" w:rsidRDefault="002F5085" w:rsidP="002F5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выпускнику места трудоустройства после окончания обучения в интернатуре или ординатуре; </w:t>
      </w:r>
    </w:p>
    <w:p w:rsidR="002F5085" w:rsidRPr="002F5085" w:rsidRDefault="002F5085" w:rsidP="002F5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стабилизации кадровой ситуации в регионе;  </w:t>
      </w:r>
    </w:p>
    <w:p w:rsidR="002F5085" w:rsidRPr="002F5085" w:rsidRDefault="002F5085" w:rsidP="002F5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сокращению оттока молодых специалистов из отрасли; </w:t>
      </w:r>
    </w:p>
    <w:p w:rsidR="002F5085" w:rsidRPr="002F5085" w:rsidRDefault="002F5085" w:rsidP="002F5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кадровой политики на основе прогнозирования движения кадров. </w:t>
      </w:r>
    </w:p>
    <w:p w:rsidR="002F5085" w:rsidRDefault="002F5085" w:rsidP="002F5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выпускников высших учебных заведений на работу по месту жительства также позволяет сократить текучесть кадров.</w:t>
      </w:r>
    </w:p>
    <w:p w:rsidR="002F5085" w:rsidRPr="002F5085" w:rsidRDefault="002F5085" w:rsidP="002F5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Минздравом Республики Мордовия предусматривается ежегодная подготовка специалистов в целевой клинической интернатуре и ординатуре (Мордовский государственный университет им. Н.П. Огарева, Самарский государственный медицинский университет, Нижегородская и Ижевская государственные медицинские академии, Российская медицинская академия последипломного образования, Рязанский, Саратовский государственные медицинские университеты). </w:t>
      </w:r>
    </w:p>
    <w:p w:rsidR="002F5085" w:rsidRPr="002F5085" w:rsidRDefault="002F5085" w:rsidP="002F5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укомплектования учреждений здравоохранения врачами-стоматологами Минздрав Республики Мордовия ежегодно осуществляет направление 5 – 6 абитуриентов преимущественно из сельской местности по целевому набору в ГБОУ ВПО «Ижевская государственная медицинская академия» Министерства здравоохранения Российской Федерации, ГБОУ ВПО «Самарский государственный медицинский университет» Министерства здравоохранения Российской Федерации, ГБОУ ВПО «Саратовский государственный медицинский университет» Министерства здравоохранения Российской Федерации и др.  </w:t>
      </w:r>
    </w:p>
    <w:p w:rsidR="002F5085" w:rsidRPr="002F5085" w:rsidRDefault="002F5085" w:rsidP="002F5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sz w:val="28"/>
          <w:lang w:eastAsia="ru-RU"/>
        </w:rPr>
        <w:t>Ежегодно государственные образовательные учреждения высшего и среднего образования выпускают для системы здравоохранения Республики Мордовия более 200 врачей и 190 средних медработников, обучавшихся на бюджетной основе.</w:t>
      </w: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085" w:rsidRPr="002F5085" w:rsidRDefault="002F5085" w:rsidP="002F508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деятельности Минздрава Республики Мордовия является повышение социального статуса работников здравоохранения, в том числе увеличение размера заработной платы, расширение пакета мер социальной поддержки, что способствует повышению качества профессиональной подготовки медицинских и фармацевтических работников за счет развития системы практической подготовки, позволяющей обучающимся освоить современные медицинские </w:t>
      </w: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фармацевтические технологии, увеличить объем приобретаемых знаний и умений.</w:t>
      </w:r>
    </w:p>
    <w:p w:rsidR="002F5085" w:rsidRPr="002F5085" w:rsidRDefault="002F5085" w:rsidP="002F508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привлечения в отрасль молодых специалистов и сохранение имеющихся кадров требует повышения престижа медицинской профессии. С этой целью Минздравом Республики Мордовия предусматриваются следующие мероприятия:</w:t>
      </w:r>
    </w:p>
    <w:p w:rsidR="002F5085" w:rsidRPr="002F5085" w:rsidRDefault="002F5085" w:rsidP="002F508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работы по профессиональной ориентации абитуриентов, отбору выпускников для формирования целевого заказа в системе высшего, среднего и послевузовского образования с учетом кадровой потребности в дефицитных специальностях;</w:t>
      </w:r>
    </w:p>
    <w:p w:rsidR="002F5085" w:rsidRPr="002F5085" w:rsidRDefault="002F5085" w:rsidP="002F508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дней открытых дверей в средних образовательных учреждениях;</w:t>
      </w:r>
    </w:p>
    <w:p w:rsidR="002F5085" w:rsidRPr="002F5085" w:rsidRDefault="002F5085" w:rsidP="002F508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республиканской научно-практической конференции в рамках Международного дня медицинской сестры с привлечением средств массовой инфор</w:t>
      </w:r>
      <w:r w:rsidR="005F59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мации, общественных организаций.</w:t>
      </w:r>
    </w:p>
    <w:p w:rsidR="002F5085" w:rsidRPr="002F5085" w:rsidRDefault="002F5085" w:rsidP="002F508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Обязательным условием эффективного функционирования системы здравоохранения Республики Мордовия, закрепления подготовленных кадров на местах с учетом региональной потребности в конкретных специалистах является обеспечение их социального статуса и благополучия, а именно:</w:t>
      </w:r>
    </w:p>
    <w:p w:rsidR="002F5085" w:rsidRPr="002F5085" w:rsidRDefault="002F5085" w:rsidP="002F508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на бесплатной основе земельных участков;  </w:t>
      </w:r>
    </w:p>
    <w:p w:rsidR="002F5085" w:rsidRPr="002F5085" w:rsidRDefault="002F5085" w:rsidP="002F5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межбюджетных трансфертов для осуществления единовременных компенсационных выплат врачам до </w:t>
      </w:r>
      <w:r w:rsidR="005F59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лет, прибывшим или переехавшим на работу в сельский населенный пункт, рабочий поселок из другого населенного пункта.</w:t>
      </w:r>
    </w:p>
    <w:p w:rsidR="002F5085" w:rsidRPr="002F5085" w:rsidRDefault="002F5085" w:rsidP="002F5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привлечения специалистов для работы в сельскую местность в республике принимаются следующие меры социальной поддержки врачей, работающих в сельском здравоохранении, а именно:</w:t>
      </w:r>
    </w:p>
    <w:p w:rsidR="002F5085" w:rsidRPr="002F5085" w:rsidRDefault="002F5085" w:rsidP="002F5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</w:t>
      </w:r>
      <w:r w:rsidR="00AB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 Республики Мордовия от 2 сентября </w:t>
      </w:r>
      <w:r w:rsidRPr="00AB566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B56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B5669">
        <w:rPr>
          <w:rFonts w:ascii="Times New Roman" w:eastAsia="Times New Roman" w:hAnsi="Times New Roman" w:cs="Times New Roman"/>
          <w:sz w:val="28"/>
          <w:szCs w:val="28"/>
          <w:lang w:eastAsia="ru-RU"/>
        </w:rPr>
        <w:t>508</w:t>
      </w:r>
      <w:r w:rsidRPr="00AB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</w:t>
      </w:r>
      <w:r w:rsidR="00AB56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Примерное положение об оплате труда работников государственных учреждений здравоохранения Республики Мордовия» с 1 октября 201</w:t>
      </w:r>
      <w:r w:rsidR="00AB56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установлена надбавка за специфику деятельности врачам-анестезиологам-реаниматологам в размере </w:t>
      </w:r>
      <w:r w:rsidR="00AB56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 на 1 </w:t>
      </w:r>
      <w:r w:rsidR="00AB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занимаемую </w:t>
      </w:r>
      <w:r w:rsidRPr="00AB5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медицинским сестрам-</w:t>
      </w:r>
      <w:proofErr w:type="spellStart"/>
      <w:r w:rsidRPr="00AB5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анестезистам</w:t>
      </w:r>
      <w:proofErr w:type="spellEnd"/>
      <w:r w:rsidRPr="00AB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AB566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B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 на 1 </w:t>
      </w:r>
      <w:r w:rsidR="00AB5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занимаемую должность.</w:t>
      </w:r>
    </w:p>
    <w:p w:rsidR="002F5085" w:rsidRPr="002F5085" w:rsidRDefault="002F5085" w:rsidP="002F50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закрепления молодых специалистов в сфере здравоохранения в сельской местности в части приобретения жилья или предоставления земельного участка для жилищного строительства сверх мер, реализуемых в рамках реализации Федерального закона от 29 ноября </w:t>
      </w:r>
      <w:smartTag w:uri="urn:schemas-microsoft-com:office:smarttags" w:element="metricconverter">
        <w:smartTagPr>
          <w:attr w:name="ProductID" w:val="2010 г"/>
        </w:smartTagPr>
        <w:r w:rsidRPr="002F50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326-ФЗ «Об обязательном медицинском страховании в Российской Федерации» (часть 12.1 статьи 51), в республике принят нормативны</w:t>
      </w:r>
      <w:r w:rsidR="00560B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документ:</w:t>
      </w:r>
    </w:p>
    <w:p w:rsidR="005F5973" w:rsidRDefault="005F5973" w:rsidP="005F5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Мордовия от 16 марта 2015 года № 130 «</w:t>
      </w:r>
      <w:r w:rsidRPr="005F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заключения договора на предоставление в 2015 году единовременной ком</w:t>
      </w:r>
      <w:bookmarkStart w:id="0" w:name="_GoBack"/>
      <w:bookmarkEnd w:id="0"/>
      <w:r w:rsidRPr="005F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пенсационной выплаты </w:t>
      </w:r>
      <w:r w:rsidRPr="005F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медицинским работникам в возрасте до 45 лет, имеющим высшее образование,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0BFC" w:rsidRPr="00210AEA" w:rsidRDefault="00560BFC" w:rsidP="0056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Всего приехали на работу в село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в следующие учреждения здравоохранения: ГБУЗ РМ «Комсомольская МБ», ГБУЗ РМ «Ромодановская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Б», ГБУЗ РМ «</w:t>
      </w:r>
      <w:proofErr w:type="spellStart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Торбеевская</w:t>
      </w:r>
      <w:proofErr w:type="spellEnd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Б», ГБУЗ РМ «</w:t>
      </w:r>
      <w:proofErr w:type="spellStart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Зубово</w:t>
      </w:r>
      <w:proofErr w:type="spellEnd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-Полянская РБ», ГБУЗ РМ «</w:t>
      </w:r>
      <w:proofErr w:type="spellStart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Ичалковская</w:t>
      </w:r>
      <w:proofErr w:type="spellEnd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МБ», ГБУЗ РМ «</w:t>
      </w:r>
      <w:proofErr w:type="spellStart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Атяшевская</w:t>
      </w:r>
      <w:proofErr w:type="spellEnd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РБ», ГБУЗ РМ «</w:t>
      </w:r>
      <w:proofErr w:type="spellStart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Большеигнатовская</w:t>
      </w:r>
      <w:proofErr w:type="spellEnd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РБ», ГБУЗ РМ «</w:t>
      </w:r>
      <w:proofErr w:type="spellStart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Лямбирская</w:t>
      </w:r>
      <w:proofErr w:type="spellEnd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РБ», ГБУЗ РМ «</w:t>
      </w:r>
      <w:proofErr w:type="spellStart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Кочкуровская</w:t>
      </w:r>
      <w:proofErr w:type="spellEnd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РБ», ГБУЗ РМ «</w:t>
      </w:r>
      <w:proofErr w:type="spellStart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Теньгушевская</w:t>
      </w:r>
      <w:proofErr w:type="spellEnd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РБ», ГБУЗ РМ «</w:t>
      </w:r>
      <w:proofErr w:type="spellStart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Старошайговская</w:t>
      </w:r>
      <w:proofErr w:type="spellEnd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РБ», ГБУЗ РМ «Дубенская РБ», ГБУЗ РМ «</w:t>
      </w:r>
      <w:proofErr w:type="spellStart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Атюрьевская</w:t>
      </w:r>
      <w:proofErr w:type="spellEnd"/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РБ». Это позволило усилить медицинскими кадрами амбулаторно – поликлиническое звено, укомплектовать узкими специалистами стационарное звено медицинских организаций.</w:t>
      </w:r>
    </w:p>
    <w:p w:rsidR="00560BFC" w:rsidRDefault="00560BFC" w:rsidP="00560B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указанному направлению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продолжена </w:t>
      </w: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2F5085" w:rsidRPr="002F5085" w:rsidRDefault="002F5085" w:rsidP="002F5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Министерством здравоохранения Республики Мордовия предусматривается обеспечение направления медицинских работников, в первую очередь врачей</w:t>
      </w:r>
      <w:r w:rsidR="0056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2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неонатологов, врачей</w:t>
      </w:r>
      <w:r w:rsidR="0056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2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анестезиологов</w:t>
      </w:r>
      <w:r w:rsidR="0056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2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реаниматологов, врачей</w:t>
      </w:r>
      <w:r w:rsidR="0056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2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акушеров</w:t>
      </w:r>
      <w:r w:rsidR="0056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2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гинекологов, на практическую подготовку в обучающие </w:t>
      </w:r>
      <w:proofErr w:type="spellStart"/>
      <w:r w:rsidRPr="002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симуляционные</w:t>
      </w:r>
      <w:proofErr w:type="spellEnd"/>
      <w:r w:rsidRPr="002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центры медицинских образовательных учреждений Министерства здравоохранения Российской Федерации.</w:t>
      </w:r>
    </w:p>
    <w:p w:rsidR="002F5085" w:rsidRPr="002F5085" w:rsidRDefault="002F5085" w:rsidP="002F5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обеспечения учреждений здравоохранения Республики Мордовия медицинскими кадрами обуславливает целесообразность и необходимость ее решения </w:t>
      </w:r>
      <w:proofErr w:type="spellStart"/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</w:t>
      </w:r>
      <w:proofErr w:type="spellEnd"/>
      <w:r w:rsidR="0056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методом. Для этого необходима разработка и реализация комплексной программы системы закрепления кадров в медицинских организациях со средствами материального стимулирования, их подготовки, переподготовки и повышения квалификации медицинских кадров.</w:t>
      </w:r>
    </w:p>
    <w:p w:rsidR="00243248" w:rsidRPr="00243248" w:rsidRDefault="00243248" w:rsidP="00243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материала к ежегодному Посланию Главы Республики Мордовия В.Д. Волкова Государственному Собранию Республики Мордовия Минздравом Республики Мордовия были внесены предложения по увеличению субсидий в размере 500,0 тыс. рублей для врачей – педиатров участковых, врачей – терапевтов участковых, врачей общей практики, неонатологов, 1 млн. рублей для фельдшеров </w:t>
      </w:r>
      <w:proofErr w:type="spellStart"/>
      <w:r w:rsidRPr="00243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фельдшерско</w:t>
      </w:r>
      <w:proofErr w:type="spellEnd"/>
      <w:r w:rsidRPr="0024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акушерских пунктов, в связи с нехваткой врачей первичного звена и фельдшеров </w:t>
      </w:r>
      <w:proofErr w:type="spellStart"/>
      <w:r w:rsidRPr="00243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фельдшерско</w:t>
      </w:r>
      <w:proofErr w:type="spellEnd"/>
      <w:r w:rsidRPr="0024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акушерских пунктов.</w:t>
      </w:r>
    </w:p>
    <w:p w:rsidR="002F5085" w:rsidRPr="002F5085" w:rsidRDefault="002F5085" w:rsidP="002F50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8F37B4" w:rsidRDefault="008F37B4"/>
    <w:sectPr w:rsidR="008F37B4" w:rsidSect="009A4381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5B" w:rsidRDefault="0015085B">
      <w:pPr>
        <w:spacing w:after="0" w:line="240" w:lineRule="auto"/>
      </w:pPr>
      <w:r>
        <w:separator/>
      </w:r>
    </w:p>
  </w:endnote>
  <w:endnote w:type="continuationSeparator" w:id="0">
    <w:p w:rsidR="0015085B" w:rsidRDefault="0015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5B" w:rsidRDefault="0015085B">
      <w:pPr>
        <w:spacing w:after="0" w:line="240" w:lineRule="auto"/>
      </w:pPr>
      <w:r>
        <w:separator/>
      </w:r>
    </w:p>
  </w:footnote>
  <w:footnote w:type="continuationSeparator" w:id="0">
    <w:p w:rsidR="0015085B" w:rsidRDefault="0015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3A" w:rsidRDefault="002F5085" w:rsidP="005331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333A" w:rsidRDefault="0015085B" w:rsidP="0053319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3A" w:rsidRPr="00A85910" w:rsidRDefault="002F5085">
    <w:pPr>
      <w:pStyle w:val="a3"/>
      <w:jc w:val="center"/>
      <w:rPr>
        <w:rFonts w:ascii="Times New Roman" w:hAnsi="Times New Roman"/>
        <w:sz w:val="24"/>
        <w:szCs w:val="24"/>
      </w:rPr>
    </w:pPr>
    <w:r w:rsidRPr="00A85910">
      <w:rPr>
        <w:rFonts w:ascii="Times New Roman" w:hAnsi="Times New Roman"/>
        <w:sz w:val="24"/>
        <w:szCs w:val="24"/>
      </w:rPr>
      <w:fldChar w:fldCharType="begin"/>
    </w:r>
    <w:r w:rsidRPr="00A85910">
      <w:rPr>
        <w:rFonts w:ascii="Times New Roman" w:hAnsi="Times New Roman"/>
        <w:sz w:val="24"/>
        <w:szCs w:val="24"/>
      </w:rPr>
      <w:instrText>PAGE   \* MERGEFORMAT</w:instrText>
    </w:r>
    <w:r w:rsidRPr="00A85910">
      <w:rPr>
        <w:rFonts w:ascii="Times New Roman" w:hAnsi="Times New Roman"/>
        <w:sz w:val="24"/>
        <w:szCs w:val="24"/>
      </w:rPr>
      <w:fldChar w:fldCharType="separate"/>
    </w:r>
    <w:r w:rsidR="00AB5669">
      <w:rPr>
        <w:rFonts w:ascii="Times New Roman" w:hAnsi="Times New Roman"/>
        <w:noProof/>
        <w:sz w:val="24"/>
        <w:szCs w:val="24"/>
      </w:rPr>
      <w:t>5</w:t>
    </w:r>
    <w:r w:rsidRPr="00A85910">
      <w:rPr>
        <w:rFonts w:ascii="Times New Roman" w:hAnsi="Times New Roman"/>
        <w:sz w:val="24"/>
        <w:szCs w:val="24"/>
      </w:rPr>
      <w:fldChar w:fldCharType="end"/>
    </w:r>
  </w:p>
  <w:p w:rsidR="0067333A" w:rsidRDefault="0015085B" w:rsidP="0053319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B8"/>
    <w:rsid w:val="00081C51"/>
    <w:rsid w:val="00132CD5"/>
    <w:rsid w:val="00143539"/>
    <w:rsid w:val="0015085B"/>
    <w:rsid w:val="00210AEA"/>
    <w:rsid w:val="00243248"/>
    <w:rsid w:val="002F5085"/>
    <w:rsid w:val="00456821"/>
    <w:rsid w:val="00560BFC"/>
    <w:rsid w:val="005E662E"/>
    <w:rsid w:val="005F5973"/>
    <w:rsid w:val="0068752C"/>
    <w:rsid w:val="00776472"/>
    <w:rsid w:val="008B4059"/>
    <w:rsid w:val="008C630A"/>
    <w:rsid w:val="008F37B4"/>
    <w:rsid w:val="009E2A9C"/>
    <w:rsid w:val="00A31AB8"/>
    <w:rsid w:val="00AB5669"/>
    <w:rsid w:val="00D87FCF"/>
    <w:rsid w:val="00E22C8E"/>
    <w:rsid w:val="00EA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819F66-90CD-41B3-96EA-A1A277EF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08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F5085"/>
    <w:rPr>
      <w:rFonts w:ascii="Calibri" w:eastAsia="Calibri" w:hAnsi="Calibri" w:cs="Times New Roman"/>
    </w:rPr>
  </w:style>
  <w:style w:type="character" w:styleId="a5">
    <w:name w:val="page number"/>
    <w:basedOn w:val="a0"/>
    <w:rsid w:val="002F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4</cp:lastModifiedBy>
  <cp:revision>16</cp:revision>
  <dcterms:created xsi:type="dcterms:W3CDTF">2016-01-18T19:00:00Z</dcterms:created>
  <dcterms:modified xsi:type="dcterms:W3CDTF">2016-02-03T14:10:00Z</dcterms:modified>
</cp:coreProperties>
</file>