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emf" ContentType="image/x-emf"/>
  <Default Extension="rtf" ContentType="application/rtf"/>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1"/>
        <w:tblW w:w="0" w:type="dxa"/>
        <w:tblLayout w:type="fixed"/>
        <w:tblCellMar>
          <w:top w:w="0" w:type="dxa"/>
          <w:left w:w="0" w:type="dxa"/>
          <w:bottom w:w="0" w:type="dxa"/>
          <w:right w:w="0" w:type="dxa"/>
        </w:tblCellMar>
        <w:tblLook w:val="04A0"/>
      </w:tblPr>
      <w:tblGrid>
        <w:gridCol w:w="143"/>
        <w:gridCol w:w="430"/>
        <w:gridCol w:w="143"/>
        <w:gridCol w:w="144"/>
        <w:gridCol w:w="143"/>
        <w:gridCol w:w="2866"/>
        <w:gridCol w:w="286"/>
        <w:gridCol w:w="430"/>
        <w:gridCol w:w="860"/>
        <w:gridCol w:w="429"/>
        <w:gridCol w:w="430"/>
        <w:gridCol w:w="144"/>
        <w:gridCol w:w="429"/>
        <w:gridCol w:w="287"/>
        <w:gridCol w:w="287"/>
        <w:gridCol w:w="143"/>
        <w:gridCol w:w="143"/>
        <w:gridCol w:w="573"/>
        <w:gridCol w:w="144"/>
        <w:gridCol w:w="286"/>
        <w:gridCol w:w="573"/>
        <w:gridCol w:w="430"/>
        <w:gridCol w:w="143"/>
        <w:gridCol w:w="573"/>
        <w:gridCol w:w="430"/>
        <w:gridCol w:w="144"/>
        <w:gridCol w:w="143"/>
        <w:gridCol w:w="286"/>
        <w:gridCol w:w="717"/>
        <w:gridCol w:w="143"/>
        <w:gridCol w:w="287"/>
        <w:gridCol w:w="716"/>
        <w:gridCol w:w="430"/>
        <w:gridCol w:w="286"/>
        <w:gridCol w:w="430"/>
        <w:gridCol w:w="860"/>
        <w:gridCol w:w="272"/>
        <w:gridCol w:w="15"/>
      </w:tblGrid>
      <w:tr>
        <w:trPr>
          <w:trHeight w:hRule="exact" w:val="1003"/>
        </w:trPr>
        <w:tc>
          <w:tcPr>
            <w:tcW w:w="15618" w:type="dxa"/>
            <w:gridSpan w:val="38"/>
          </w:tcPr>
          <w:p/>
        </w:tc>
      </w:tr>
      <w:tr>
        <w:trPr>
          <w:trHeight w:hRule="exact" w:val="387"/>
        </w:trPr>
        <w:tc>
          <w:tcPr>
            <w:tcW w:w="15618" w:type="dxa"/>
            <w:gridSpan w:val="38"/>
            <w:vAlign w:val="center"/>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П А С П О Р Т</w:t>
            </w:r>
          </w:p>
        </w:tc>
      </w:tr>
      <w:tr>
        <w:trPr>
          <w:trHeight w:hRule="exact" w:val="43"/>
        </w:trPr>
        <w:tc>
          <w:tcPr>
            <w:tcW w:w="15618" w:type="dxa"/>
            <w:gridSpan w:val="38"/>
          </w:tcPr>
          <w:p/>
        </w:tc>
      </w:tr>
      <w:tr>
        <w:trPr>
          <w:trHeight w:hRule="exact" w:val="387"/>
        </w:trPr>
        <w:tc>
          <w:tcPr>
            <w:tcW w:w="15618" w:type="dxa"/>
            <w:gridSpan w:val="38"/>
            <w:vAlign w:val="center"/>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регионального проекта</w:t>
            </w:r>
          </w:p>
        </w:tc>
      </w:tr>
      <w:tr>
        <w:trPr>
          <w:trHeight w:hRule="exact" w:val="43"/>
        </w:trPr>
        <w:tc>
          <w:tcPr>
            <w:tcW w:w="15618" w:type="dxa"/>
            <w:gridSpan w:val="38"/>
          </w:tcPr>
          <w:p/>
        </w:tc>
      </w:tr>
      <w:tr>
        <w:trPr>
          <w:trHeight w:hRule="exact" w:val="573"/>
        </w:trPr>
        <w:tc>
          <w:tcPr>
            <w:tcW w:w="15618" w:type="dxa"/>
            <w:gridSpan w:val="38"/>
            <w:tcMar>
              <w:left w:w="72" w:type="dxa"/>
              <w:right w:w="72" w:type="dxa"/>
            </w:tcMar>
            <w:vAlign w:val="center"/>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Обеспечение медицинских организаций системы здравоохранения квалифицированными кадрами (Республика Мордовия)</w:t>
            </w:r>
          </w:p>
        </w:tc>
      </w:tr>
      <w:tr>
        <w:trPr>
          <w:trHeight w:hRule="exact" w:val="716"/>
        </w:trPr>
        <w:tc>
          <w:tcPr>
            <w:tcW w:w="15618" w:type="dxa"/>
            <w:gridSpan w:val="38"/>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1. Основные положения</w:t>
            </w:r>
          </w:p>
        </w:tc>
      </w:tr>
      <w:tr>
        <w:trPr>
          <w:trHeight w:hRule="exact" w:val="573"/>
        </w:trPr>
        <w:tc>
          <w:tcPr>
            <w:tcW w:w="4585" w:type="dxa"/>
            <w:gridSpan w:val="8"/>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федерального проекта</w:t>
            </w:r>
          </w:p>
        </w:tc>
        <w:tc>
          <w:tcPr>
            <w:tcW w:w="11033" w:type="dxa"/>
            <w:gridSpan w:val="30"/>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медицинских организаций системы здравоохранения квалифицированными кадрами</w:t>
            </w:r>
          </w:p>
        </w:tc>
      </w:tr>
      <w:tr>
        <w:trPr>
          <w:trHeight w:hRule="exact" w:val="1247"/>
        </w:trPr>
        <w:tc>
          <w:tcPr>
            <w:tcW w:w="4585" w:type="dxa"/>
            <w:gridSpan w:val="8"/>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Краткое наименование регионального</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проекта</w:t>
            </w:r>
          </w:p>
        </w:tc>
        <w:tc>
          <w:tcPr>
            <w:tcW w:w="4728" w:type="dxa"/>
            <w:gridSpan w:val="13"/>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медицинских организаций системы здравоохранения квалифицированными кадрами (Республика Мордовия)</w:t>
            </w:r>
          </w:p>
        </w:tc>
        <w:tc>
          <w:tcPr>
            <w:tcW w:w="3009" w:type="dxa"/>
            <w:gridSpan w:val="9"/>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 начала и</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окончания проекта</w:t>
            </w:r>
          </w:p>
        </w:tc>
        <w:tc>
          <w:tcPr>
            <w:tcW w:w="3296" w:type="dxa"/>
            <w:gridSpan w:val="8"/>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01.01.2019 - 31.12.2024</w:t>
            </w:r>
          </w:p>
        </w:tc>
      </w:tr>
      <w:tr>
        <w:trPr>
          <w:trHeight w:hRule="exact" w:val="573"/>
        </w:trPr>
        <w:tc>
          <w:tcPr>
            <w:tcW w:w="4585" w:type="dxa"/>
            <w:gridSpan w:val="8"/>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Куратор регионального проекта</w:t>
            </w:r>
          </w:p>
        </w:tc>
        <w:tc>
          <w:tcPr>
            <w:tcW w:w="11033" w:type="dxa"/>
            <w:gridSpan w:val="30"/>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Лотванова Галина Алексеевна, Заместитель Председателя Правительства Республики Мордовия</w:t>
            </w:r>
          </w:p>
        </w:tc>
      </w:tr>
      <w:tr>
        <w:trPr>
          <w:trHeight w:hRule="exact" w:val="573"/>
        </w:trPr>
        <w:tc>
          <w:tcPr>
            <w:tcW w:w="4585" w:type="dxa"/>
            <w:gridSpan w:val="8"/>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Руководитель регионального проекта</w:t>
            </w:r>
          </w:p>
        </w:tc>
        <w:tc>
          <w:tcPr>
            <w:tcW w:w="11033" w:type="dxa"/>
            <w:gridSpan w:val="30"/>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Олег Валентинович, Министр здравоохранения Республики Мордовия</w:t>
            </w:r>
          </w:p>
        </w:tc>
      </w:tr>
      <w:tr>
        <w:trPr>
          <w:trHeight w:hRule="exact" w:val="573"/>
        </w:trPr>
        <w:tc>
          <w:tcPr>
            <w:tcW w:w="4585" w:type="dxa"/>
            <w:gridSpan w:val="8"/>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Администратор регионального проекта</w:t>
            </w:r>
          </w:p>
        </w:tc>
        <w:tc>
          <w:tcPr>
            <w:tcW w:w="11033" w:type="dxa"/>
            <w:gridSpan w:val="30"/>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Елена Александровна, Первый заместитель Министра здравоохранения Республики Мордовия </w:t>
            </w:r>
          </w:p>
        </w:tc>
      </w:tr>
      <w:tr>
        <w:trPr>
          <w:trHeight w:hRule="exact" w:val="573"/>
        </w:trPr>
        <w:tc>
          <w:tcPr>
            <w:tcW w:w="4585" w:type="dxa"/>
            <w:gridSpan w:val="8"/>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Связь с государственными программами </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субъекта Российской Федерации</w:t>
            </w:r>
          </w:p>
        </w:tc>
        <w:tc>
          <w:tcPr>
            <w:tcW w:w="11033" w:type="dxa"/>
            <w:gridSpan w:val="30"/>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Государственная программа развития здравоохранения Республики Мордовия</w:t>
            </w:r>
          </w:p>
        </w:tc>
      </w:tr>
      <w:tr>
        <w:trPr>
          <w:trHeight w:hRule="exact" w:val="2164"/>
        </w:trPr>
        <w:tc>
          <w:tcPr>
            <w:tcW w:w="15618" w:type="dxa"/>
            <w:gridSpan w:val="38"/>
            <w:tcBorders>
              <w:top w:val="single" w:sz="5" w:space="0" w:color="000000"/>
            </w:tcBorders>
          </w:tcPr>
          <w:p/>
        </w:tc>
      </w:tr>
      <w:tr>
        <w:trPr>
          <w:trHeight w:hRule="exact" w:val="2149"/>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r>
      <w:tr>
        <w:trPr>
          <w:trHeight w:hRule="exact" w:val="430"/>
        </w:trPr>
        <w:tc>
          <w:tcPr>
            <w:tcW w:w="15618" w:type="dxa"/>
            <w:gridSpan w:val="38"/>
          </w:tcPr>
          <w:p/>
        </w:tc>
      </w:tr>
      <w:tr>
        <w:trPr>
          <w:trHeight w:hRule="exact" w:val="143"/>
        </w:trPr>
        <w:tc>
          <w:tcPr>
            <w:tcW w:w="143" w:type="dxa"/>
            <w:vAlign w:val="center"/>
            <w:shd w:val="clear" w:color="auto" w:fill="auto"/>
          </w:tcPr>
          <w:p>
            <w:pPr>
              <w:spacing w:line="230"/>
              <w:jc w:val="center"/>
              <w:rPr>
                <w:rFonts w:ascii="Times New Roman" w:hAnsi="Times New Roman" w:eastAsia="Times New Roman" w:cs="Times New Roman"/>
                <w:color w:val="000000"/>
                <w:sz w:val="28"/>
                <w:spacing w:val="-2"/>
              </w:rPr>
            </w:pPr>
          </w:p>
        </w:tc>
        <w:tc>
          <w:tcPr>
            <w:tcW w:w="860" w:type="dxa"/>
            <w:gridSpan w:val="4"/>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4615" w:type="dxa"/>
            <w:gridSpan w:val="33"/>
            <w:vAlign w:val="center"/>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287"/>
        </w:trPr>
        <w:tc>
          <w:tcPr>
            <w:tcW w:w="14471" w:type="dxa"/>
            <w:gridSpan w:val="35"/>
            <w:vAlign w:val="center"/>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2. Цель и показатели регионального проекта</w:t>
            </w:r>
          </w:p>
        </w:tc>
        <w:tc>
          <w:tcPr>
            <w:tcW w:w="860" w:type="dxa"/>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1</w:t>
            </w:r>
          </w:p>
        </w:tc>
        <w:tc>
          <w:tcPr>
            <w:tcW w:w="287" w:type="dxa"/>
            <w:gridSpan w:val="2"/>
            <w:vAlign w:val="center"/>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143"/>
        </w:trPr>
        <w:tc>
          <w:tcPr>
            <w:tcW w:w="15618" w:type="dxa"/>
            <w:gridSpan w:val="38"/>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444"/>
        </w:trPr>
        <w:tc>
          <w:tcPr>
            <w:tcW w:w="15618" w:type="dxa"/>
            <w:gridSpan w:val="3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Ликвидация  кадрового  дефицита  в  медицинских  организациях,оказывающих первичную медико-санитарную помощь (Республика Мордовия)</w:t>
            </w:r>
          </w:p>
        </w:tc>
      </w:tr>
      <w:tr>
        <w:trPr>
          <w:trHeight w:hRule="exact" w:val="430"/>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01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863"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показателя</w:t>
            </w:r>
          </w:p>
        </w:tc>
        <w:tc>
          <w:tcPr>
            <w:tcW w:w="2292"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43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6"/>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01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86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28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975"/>
        </w:trPr>
        <w:tc>
          <w:tcPr>
            <w:tcW w:w="15618" w:type="dxa"/>
            <w:gridSpan w:val="3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 средними медицинскими работниками</w:t>
            </w:r>
          </w:p>
        </w:tc>
      </w:tr>
      <w:tr>
        <w:trPr>
          <w:trHeight w:hRule="exact" w:val="2292"/>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Укомплектованность должностей среднего медицинского персонала в подразделениях, оказывающих медицинскую помощь в амбулаторных условиях (физическими лицами при коэффициенте совместительства 1,2), %, ПРОЦ</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81,5000</w:t>
            </w:r>
          </w:p>
        </w:tc>
        <w:tc>
          <w:tcPr>
            <w:tcW w:w="1289"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31.12.2017</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83,1000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84,5000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87,1000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91,2000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95,7000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r>
      <w:tr>
        <w:trPr>
          <w:trHeight w:hRule="exact" w:val="974"/>
        </w:trPr>
        <w:tc>
          <w:tcPr>
            <w:tcW w:w="15618" w:type="dxa"/>
            <w:gridSpan w:val="3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 врачами</w:t>
            </w:r>
          </w:p>
        </w:tc>
      </w:tr>
      <w:tr>
        <w:trPr>
          <w:trHeight w:hRule="exact" w:val="2035"/>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Укомплектованность врачебных должностей в подразделениях, оказывающих медицинскую помощь в амбулаторных условиях (физическими лицами при коэффициенте совместительства 1,2), %, ПРОЦ</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81,7000</w:t>
            </w:r>
          </w:p>
        </w:tc>
        <w:tc>
          <w:tcPr>
            <w:tcW w:w="1289"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31.12.2017</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82,3000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83,7000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85,6000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87,5000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90,6000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95,0000</w:t>
            </w:r>
          </w:p>
        </w:tc>
      </w:tr>
      <w:tr>
        <w:trPr>
          <w:trHeight w:hRule="exact" w:val="2292"/>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r>
      <w:tr>
        <w:trPr>
          <w:trHeight w:hRule="exact" w:val="430"/>
        </w:trPr>
        <w:tc>
          <w:tcPr>
            <w:tcW w:w="15618" w:type="dxa"/>
            <w:gridSpan w:val="38"/>
            <w:tcBorders>
              <w:bottom w:val="single" w:sz="5" w:space="0" w:color="000000"/>
            </w:tcBorders>
          </w:tcPr>
          <w:p/>
        </w:tc>
      </w:tr>
      <w:tr>
        <w:trPr>
          <w:trHeight w:hRule="exact" w:val="716"/>
        </w:trPr>
        <w:tc>
          <w:tcPr>
            <w:tcW w:w="15618" w:type="dxa"/>
            <w:gridSpan w:val="3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 </w:t>
            </w:r>
          </w:p>
        </w:tc>
      </w:tr>
      <w:tr>
        <w:trPr>
          <w:trHeight w:hRule="exact" w:val="1763"/>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  (тыс. чел.), ЧЕЛ</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654,0000</w:t>
            </w:r>
          </w:p>
        </w:tc>
        <w:tc>
          <w:tcPr>
            <w:tcW w:w="1289"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31.12.2017</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2 542,0000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2 946,0000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3 245,0000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12 533,0000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12 673,0000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12 864,0000</w:t>
            </w:r>
          </w:p>
        </w:tc>
      </w:tr>
      <w:tr>
        <w:trPr>
          <w:trHeight w:hRule="exact" w:val="974"/>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Численность врачей, работающих в государственных и муниципальных медицинских организациях, ЧЕЛ</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3 778,0000</w:t>
            </w:r>
          </w:p>
        </w:tc>
        <w:tc>
          <w:tcPr>
            <w:tcW w:w="1289"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31.12.2017</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3 083,0000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3 836,0000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3 859,0000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3 876,0000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3 894,0000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3 916,0000</w:t>
            </w:r>
          </w:p>
        </w:tc>
      </w:tr>
      <w:tr>
        <w:trPr>
          <w:trHeight w:hRule="exact" w:val="1247"/>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Численность средних медицинских работников, работающих в государственных и муниципальных медицинских организациях, ЧЕЛ</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8 078,0000</w:t>
            </w:r>
          </w:p>
        </w:tc>
        <w:tc>
          <w:tcPr>
            <w:tcW w:w="1289"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31.12.2017</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8 353,0000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8 489,0000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8 522,0000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8 735,0000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8 873,0000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9 057,0000</w:t>
            </w:r>
          </w:p>
        </w:tc>
      </w:tr>
      <w:tr>
        <w:trPr>
          <w:trHeight w:hRule="exact" w:val="444"/>
        </w:trPr>
        <w:tc>
          <w:tcPr>
            <w:tcW w:w="15618" w:type="dxa"/>
            <w:gridSpan w:val="3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Обеспеченность врачами, работающими в государственных и муниципальных медицинских организациях, (чел. на 10 тыс. населения)</w:t>
            </w:r>
          </w:p>
        </w:tc>
      </w:tr>
      <w:tr>
        <w:trPr>
          <w:trHeight w:hRule="exact" w:val="1504"/>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Обеспеченность врачами, работающими в государственных и муниципальных медицинских организациях, (чел. на 10 тыс. населения), ЧЕЛ</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46,7000</w:t>
            </w:r>
          </w:p>
        </w:tc>
        <w:tc>
          <w:tcPr>
            <w:tcW w:w="1289"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31.12.2017</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47,4000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48,2000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48,8000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49,4000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50,7000</w:t>
            </w:r>
          </w:p>
        </w:tc>
      </w:tr>
      <w:tr>
        <w:trPr>
          <w:trHeight w:hRule="exact" w:val="717"/>
        </w:trPr>
        <w:tc>
          <w:tcPr>
            <w:tcW w:w="15618" w:type="dxa"/>
            <w:gridSpan w:val="3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Обеспеченность средними медицинскими работниками, работающими в государственных и муниципальных медицинских организациях, (чел. на 10 тыс. населения)</w:t>
            </w:r>
          </w:p>
        </w:tc>
      </w:tr>
      <w:tr>
        <w:trPr>
          <w:trHeight w:hRule="exact" w:val="1762"/>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Обеспеченность средними медицинскими работниками, работающими в государственных и муниципальных медицинских организациях, (чел. на 10 тыс. населения), ЧЕЛ</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99,9000</w:t>
            </w:r>
          </w:p>
        </w:tc>
        <w:tc>
          <w:tcPr>
            <w:tcW w:w="1289"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31.12.2017</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104,2000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106,6000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107,8000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111,4000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114,0000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117,3000</w:t>
            </w:r>
          </w:p>
        </w:tc>
      </w:tr>
      <w:tr>
        <w:trPr>
          <w:trHeight w:hRule="exact" w:val="1590"/>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430"/>
        </w:trPr>
        <w:tc>
          <w:tcPr>
            <w:tcW w:w="15618" w:type="dxa"/>
            <w:gridSpan w:val="38"/>
            <w:tcBorders>
              <w:bottom w:val="single" w:sz="5" w:space="0" w:color="000000"/>
            </w:tcBorders>
          </w:tcPr>
          <w:p/>
        </w:tc>
      </w:tr>
      <w:tr>
        <w:trPr>
          <w:trHeight w:hRule="exact" w:val="444"/>
        </w:trPr>
        <w:tc>
          <w:tcPr>
            <w:tcW w:w="15618" w:type="dxa"/>
            <w:gridSpan w:val="3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Обеспеченность населения врачами, оказывающими медицинскую помощь в амбулаторных условиях, (чел. на 10 тыс. населения)</w:t>
            </w:r>
          </w:p>
        </w:tc>
      </w:tr>
      <w:tr>
        <w:trPr>
          <w:trHeight w:hRule="exact" w:val="1247"/>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Обеспеченность населения врачами, оказывающими медицинскую помощь в амбулаторных условиях, (чел. на 10 тыс. населения), ЧЕЛ</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26,1000</w:t>
            </w:r>
          </w:p>
        </w:tc>
        <w:tc>
          <w:tcPr>
            <w:tcW w:w="1289"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31.12.2017</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26,5000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26,8000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27,2000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27,6000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28,1000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28,6000</w:t>
            </w:r>
          </w:p>
        </w:tc>
      </w:tr>
      <w:tr>
        <w:trPr>
          <w:trHeight w:hRule="exact" w:val="716"/>
        </w:trPr>
        <w:tc>
          <w:tcPr>
            <w:tcW w:w="15618" w:type="dxa"/>
            <w:gridSpan w:val="3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специалистов, допущенных к профессиональной деятельности через процедуру аккредитации, от общего количества работающих специалистов, (%)</w:t>
            </w:r>
          </w:p>
        </w:tc>
      </w:tr>
      <w:tr>
        <w:trPr>
          <w:trHeight w:hRule="exact" w:val="1505"/>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специалистов, допущенных к профессиональной деятельности через процедуру аккредитации, от общего количества работающих специалистов, (%), ПРОЦ</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0,7000</w:t>
            </w:r>
          </w:p>
        </w:tc>
        <w:tc>
          <w:tcPr>
            <w:tcW w:w="1289"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31.12.2017</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24,1000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44,5000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64,8000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84,6000</w:t>
            </w:r>
          </w:p>
        </w:tc>
      </w:tr>
      <w:tr>
        <w:trPr>
          <w:trHeight w:hRule="exact" w:val="2865"/>
        </w:trPr>
        <w:tc>
          <w:tcPr>
            <w:tcW w:w="15618" w:type="dxa"/>
            <w:gridSpan w:val="38"/>
            <w:tcBorders>
              <w:top w:val="single" w:sz="5" w:space="0" w:color="000000"/>
            </w:tcBorders>
          </w:tcPr>
          <w:p/>
        </w:tc>
      </w:tr>
      <w:tr>
        <w:trPr>
          <w:trHeight w:hRule="exact" w:val="1977"/>
        </w:trPr>
        <w:tc>
          <w:tcPr>
            <w:tcW w:w="15618" w:type="dxa"/>
            <w:gridSpan w:val="38"/>
          </w:tcPr>
          <w:p/>
        </w:tc>
      </w:tr>
      <w:tr>
        <w:trPr>
          <w:trHeight w:hRule="exact" w:val="1963"/>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r>
      <w:tr>
        <w:trPr>
          <w:trHeight w:hRule="exact" w:val="430"/>
        </w:trPr>
        <w:tc>
          <w:tcPr>
            <w:tcW w:w="15618" w:type="dxa"/>
            <w:gridSpan w:val="38"/>
          </w:tcPr>
          <w:p/>
        </w:tc>
      </w:tr>
      <w:tr>
        <w:trPr>
          <w:trHeight w:hRule="exact" w:val="573"/>
        </w:trPr>
        <w:tc>
          <w:tcPr>
            <w:tcW w:w="15618" w:type="dxa"/>
            <w:gridSpan w:val="38"/>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3. Результаты регионального проекта</w:t>
            </w:r>
          </w:p>
        </w:tc>
      </w:tr>
      <w:tr>
        <w:trPr>
          <w:trHeight w:hRule="exact" w:val="430"/>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974"/>
        </w:trPr>
        <w:tc>
          <w:tcPr>
            <w:tcW w:w="15618" w:type="dxa"/>
            <w:gridSpan w:val="3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Задача национального проекта (справочно из паспорта федерального проекта): Обеспечение медицинских организаций системы здравоохранения квалифицированными кадрами, включая внедрение системы непрерывного образования медицинских работников, в том числе с использованием дистанционных образовательных технологий </w:t>
            </w:r>
            <w:r>
              <w:rPr>
                <w:color w:val="FFFFFF"/>
                <w:sz w:val="7.5"/>
                <w:szCs w:val="7.5"/>
                <w:rFonts w:ascii="Times New Roman" w:hAnsi="Times New Roman" w:eastAsia="Times New Roman" w:cs="Times New Roman"/>
                <w:spacing w:val="-2"/>
              </w:rPr>
              <w:t xml:space="preserve">0</w:t>
            </w:r>
          </w:p>
          <w:p/>
        </w:tc>
      </w:tr>
      <w:tr>
        <w:trPr>
          <w:trHeight w:hRule="exact" w:val="286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14902" w:type="dxa"/>
            <w:gridSpan w:val="3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Увеличена численность врачей, работающих в государственных медицинских организациях, тыс. человек нарастающим итогом</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Характеристика результата федерального проекта (справочно из паспорта федерального проекта): В соответствии с приказами Минздрава России от 26 июня 2014 г. № 322 и от 14 февраля 2018 г. № 73 будет проведен расчет прогнозной потребности во врачах и среднем медицинском персонале для государственных и муниципальных медицинских организаций на 2019 год в разрезе специальностей. В первом квартале 2019 года на базе РНИМУ им. Пирогова будет создан отраслевой центр компетенций и организации подготовки квалифицированных кадров для системы здравоохранения. Указанным центром по каждому субъекту Российской Федерации будет проведен анализ фактически сложившейся ситуации по обеспечению населения медицинскими кадрами в разрезе специальностей с учетом сложившейся нагрузки на врачей и средний медицинский персонал и на основе потребности в медицинских работниках центром будут разработаны рекомендации для органов исполнительной власти субъектов Российской Федерации по ликвидации дефицита кадров. Разработанные рекомендаций будут учтены субъектами Российской Федерации при корректировке региональных программ, в том числе в части мероприятий по: переобучению и переквалификации медицинских работников профицитных специальностей по дефицитным направлениям; стимулированию и закреплению на рабочих местах, как работающих медицинских работников, так и вновь приходящих в отрасль, включая предоставление медицинским работникам жилья; увеличению числа медицинских работников, получающих меры социальной поддержки; привлечению медицинских работников, ранее перешедших на работу в иные организации; увеличению цифр целевого приема. Субъектами Российской Федерации, с учетом специфики организации медицинской помощи на территории региона, будет проработан вопрос по введению для отдельных медицинских организаций такой формы привлечения врачей, как «вахтовый метод работы» с предоставлением медицинским работникам служебного жилья и особых условий оплаты труда в соответствии с положениями главы 47 Трудового кодекса Российской Федерации. При принятии решения о возможности использования на территории отдельных регионов указанной формы привлечения врачей в их региональные программы будут внесены необходимые изменения и обеспечено их финансирование. В целях трудоустройства выпускников при медицинских ВУЗах будут организованы центры содействия трудоустройству, которые будут осуществлять поиск вакансий, помощь в трудоустройстве, приглашать работодателей на встречи с выпускниками и осуществлять дальнейший мониторинг трудоустройства. Указанные меры позволят увеличить обеспеченность медицинскими работниками на 1,1%. Также в 2019 году будут увеличены контрольные цифры приема для ВУЗов и объем государственного задания для образовательных организаций, осуществляющих подготовку средних медицинских работников. В целях мониторинга реализации мероприятий будет принят приказ Минздрава России «Об утверждении Порядка формирования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условий их предоставления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и порядка использования указанных средств медицинскими организациями», на основании которого Федеральным фондом обязательного медицинского страхования будет </w:t>
            </w:r>
          </w:p>
          <w:p/>
        </w:tc>
      </w:tr>
      <w:tr>
        <w:trPr>
          <w:trHeight w:hRule="exact" w:val="257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4902" w:type="dxa"/>
            <w:gridSpan w:val="3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7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4902" w:type="dxa"/>
            <w:gridSpan w:val="3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286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902" w:type="dxa"/>
            <w:gridSpan w:val="3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проводиться ежемесячный мониторинг трудоустройства медицинских работников. В четвертом квартале 2019 года с учетом результатов мероприятий будут внесены изменения в приказ Минздрава России от 26 июня 2014 г. № 322, и методику расчета потребности в специалистах со средним профессиональным (медицинским) образованием, утвержденной приказом Минздрава России от 14 февраля 2018 г. № 73, с учетом национальных целей и стратегических задач развития системы здравоохранения. В соответствии со скорректированной в конце 2019 года методикой в первом квартале 2020 года Минздравом России будет проведена корректировка прогнозной потребности во врачах и среднем медицинском персонале для государственных и муниципальных медицинских организаций на 2020 год в разрезе специальностей. Отраслевой центр компетенций и организации подготовки квалифицированных кадров для системы здравоохранения на базе РНИМУ им. Пирогова проведет оценку эффективности реализации субъектами Российской Федерации мероприятий по привлечению и закреплению медицинских кадров на рабочих местах. Будут даны соответствующие рекомендации для каждого субъекта Российской Федерации. Продолжится работа по организации осуществления деятельности на базе медицинских ВУЗов центров содействия трудоустройству. Органами исполнительной власти субъектов Российской Федерации на основании рекомендаций проведут корректировку своих мероприятий региональных государственных программ. Указанные меры позволят увеличить обеспеченность медицинскими работниками на 2,6% (нарастающим итогом по отношению к базовому значению 2017 года). В 2020 году будут скорректированы контрольные цифры приема для ВУЗов и объем государственного задания для образовательных организаций, осуществляющих подготовку средних медицинских работников. Федеральным фондом ОМС будет продолжен мониторинг трудоустройства медицинских работников. В соответствии с методикой в первом квартале 2021 года будет проведена корректировка прогнозной потребности во врачах и среднем медицинском персонале для государственных и муниципальных медицинских организаций на 2021 год в разрезе специальностей. Отраслевой центр компетенций и организации подготовки квалифицированных кадров для системы здравоохранения на базе РНИМУим. Пирогова проведет оценку эффективности реализации субъектами Российской Федерации мероприятий по привлечению и закреплению медицинских кадров на рабочих местах. Будут даны соответствующие рекомендации для каждого субъекта Российской Федерации. Органы исполнительной власти субъектов Российской Федерации на основании рекомендаций проведут корректировку своих мероприятий региональных государственных программ. Также в первом квартале 2021 года отраслевым центром компетенций будет проведен анализ проблем по реализации мероприятий, выделены основные риски. По результатам данных мероприятий Минздравом России в Правительство Российской Федерации будут направлены предложения по корректировке мероприятий федерального проекта (при необходимости). Также в первом полугодии 2021 года Минздравом России будет проведена оценка деятельности центров содействия трудоустройству, созданных на базе медицинских ВУЗов, будут сформированы и направлены рекомендации по совершенствованию их деятельности. Указанные меры позволят увеличить обеспеченность медицинскими работниками на 4,4% (нарастающим итогом по отношению к базовому значению 2017 года). В 2021 году будут скорректированы контрольные цифры приема для ВУЗов и объем государственного задания для образовательных организаций, осуществляющих подготовку средних медицинских работников. Федеральным фондом ОМС будет продолжен мониторинг трудоустройства медицинских работников. В ходе дальнейшей реализации федерального проектаежегодно в первом квартале в период 2022-2024 гг.всоответствии с методикой будет проводится корректировка прогнозной потребности во врачах и среднем медицинском персонале для государственных и муниципальных медицинских организаций на соответствующий год в разрезе специальностей. Отраслевым центром компетенций и организации подготовки квалифицированных кадров для системы здравоохранения на базе РНИМУ им. Пирогова будет проведиться оценка эффективности реализации субъектами Российской Федерации мероприятий по привлечению и закреплению медицинских кадров на рабочих местах и будут даны соответствующие рекомендации для каждого субъекта Российской Федерации. Органы исполнительной власти субъектов Российской Федерации на основании рекомендаций будут проводить (при необходимости) корректировку своих мероприятий региональных государственных программ. </w:t>
            </w:r>
          </w:p>
          <w:p/>
        </w:tc>
      </w:tr>
      <w:tr>
        <w:trPr>
          <w:trHeight w:hRule="exact" w:val="286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4902" w:type="dxa"/>
            <w:gridSpan w:val="3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2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4902" w:type="dxa"/>
            <w:gridSpan w:val="3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2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4902" w:type="dxa"/>
            <w:gridSpan w:val="3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44"/>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2550"/>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902" w:type="dxa"/>
            <w:gridSpan w:val="3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Также результаты проведенного анализа, с указанием регионов, которые не обеспечат в полном объеме достижение целевых показателей федерального проекта, будут направляться Минздравом России в Правительство Российской Федерации. Продолжится деятельность центров содействия трудоустройству, созданных на базе медицинских ВУЗов с учетом рекомендаций, направленных Минздравом России. Указанные меры позволят увеличить обеспеченность медицинскими работниками: в 2022 году на 6,3% (нарастающим итогом по отношению к базовому значению 2017 года); в 2023 годуна 8,8% (нарастающим итогом по отношению к базовому значению 2017 года); в 2024 годуна 12,2% (нарастающим итогом по отношению к базовому значению 2017 года). Ежегодно в период 2022-2024 гг. будет осущетсвляться корректировка контрольных цифр приема для ВУЗов и объем государственного задания для образовательных организаций, осуществляющих подготовку средних медицинских работников. Федеральным фондом ОМС будет продолжен мониторинг трудоустройства медицинских работников.</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Срок (справочно из паспорта федерального проекта): 31.12.2024</w:t>
            </w:r>
          </w:p>
          <w:p/>
        </w:tc>
      </w:tr>
      <w:tr>
        <w:trPr>
          <w:trHeight w:hRule="exact" w:val="1892"/>
        </w:trPr>
        <w:tc>
          <w:tcPr>
            <w:tcW w:w="71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7021" w:type="dxa"/>
            <w:gridSpan w:val="14"/>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Численность врачей и средних медицинских работников в медицинских организациях, находящихся в ведении Минздрава России, органов исполнительной власти субъектов Российской Федерации в сфере охраны здоровья и муниципальных образований составляет не менее 598 тыс. и 1 396 тыс. специалистов соответственно</w:t>
            </w:r>
          </w:p>
        </w:tc>
        <w:tc>
          <w:tcPr>
            <w:tcW w:w="157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6305" w:type="dxa"/>
            <w:gridSpan w:val="1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 В соответствии со скорректированной методикой будет проведен расчет прогнозной потребности во врачах и среднем медицинском персонале для государственных медицинских организаций в разрезе специальностей. Учебно – методический центр организации подготовки квалифицированных кадров для системы здравоохранения на базе ГАУЗ Республики Мордовия «Медицинский – информационно аналитический центр» проведет оценку эффективности мероприятий по привлечению и закреплению медицинских кадров на рабочих местах. Продолжится работа по организации трудоустройства выпускников с высшим и средним медицинским образованием. Территориальным фондом ОМС будет продолжен мониторинг трудоустройства медицинских работников.</w:t>
            </w:r>
          </w:p>
          <w:p/>
        </w:tc>
      </w:tr>
      <w:tr>
        <w:trPr>
          <w:trHeight w:hRule="exact" w:val="224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4"/>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12.01.2019 - 12.611 ТЫС ЧЕЛ</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31.12.2019 - 12.156 ТЫС ЧЕЛ</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31.12.2020 - 12.325 ТЫС ЧЕЛ</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31.12.2021 - 12.381 ТЫС ЧЕЛ</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31.12.2023 - 12.767 ТЫС ЧЕЛ</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31.12.2024 - 12.973 ТЫС ЧЕЛ</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62"/>
        </w:trPr>
        <w:tc>
          <w:tcPr>
            <w:tcW w:w="15618" w:type="dxa"/>
            <w:gridSpan w:val="38"/>
            <w:tcBorders>
              <w:top w:val="single" w:sz="5" w:space="0" w:color="000000"/>
            </w:tcBorders>
          </w:tcPr>
          <w:p/>
        </w:tc>
      </w:tr>
      <w:tr>
        <w:trPr>
          <w:trHeight w:hRule="exact" w:val="1648"/>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20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902" w:type="dxa"/>
            <w:gridSpan w:val="3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Не менее 2 100 тыс. специалистов (нарастающим итогом) допущено к профессиональной деятельности через процедуру аккредитации специалистов </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Характеристика результата федерального проекта (справочно из паспорта федерального проекта): Первым МГМУ им. И.М. Сеченова будет осуществляться организационно-методическое обеспечение проведения процедуры аккредитации специалистов (формирование фонда оценочных средств, подготовка методических и информационных материалов, проведение обучения членов аккредитационных комиссий, сопровождение и анализ проведения процедуры аккредитации специалистов). В 2019 году будет разработано, обновлено и утверждено приказами Минтруда России не менее 64 профессиональных стандартов для специалистов с высшим и средним медицинским образованием (нарастающим итогом). Далее в период 2020 - 2024 гг. ежегодно будет осущетсвляться обносление и утверждение приказами Минтруда России неменее 5 профессиональных стандартов для специалистов с высшим и средним медицинским образованием. Ежегодно, в период 2019 - 2024 гг. на базе ВУЗов и научных организаций будут формироваться аккредитационные комиссии для проведения первичной и первичной специализированной аккредитации специалистов, имеющих высшее медицинское или фармацевтическое образование, а также среднее профессиональное (медицинское или фармацевтическое) образование.В период 2022 - 2024 гг. в рамках федерального проекта будет осуществляться финансовое обеспечение поддержки инфраструктуры созданных 17 независимых аккредитационных центров.В течении всего периода реализации федерального проекта будет обеспечено проведение аккредитации специалистов на соответствие качества их подготовки требованиям отрасли здравоохранения.</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Срок (справочно из паспорта федерального проекта): 31.12.2024</w:t>
            </w:r>
          </w:p>
          <w:p/>
        </w:tc>
      </w:tr>
      <w:tr>
        <w:trPr>
          <w:trHeight w:hRule="exact" w:val="206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4902" w:type="dxa"/>
            <w:gridSpan w:val="3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103"/>
        </w:trPr>
        <w:tc>
          <w:tcPr>
            <w:tcW w:w="71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7021" w:type="dxa"/>
            <w:gridSpan w:val="14"/>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Не менее 2 100 тыс. специалистов (нарастающим итогом) допущено к профессиональной деятельности через процедуру аккредитации специалистов </w:t>
            </w:r>
          </w:p>
        </w:tc>
        <w:tc>
          <w:tcPr>
            <w:tcW w:w="157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6305" w:type="dxa"/>
            <w:gridSpan w:val="1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 Направление предложений в Минздрав России по составу аккредитационных комиссий в Республике Мордовия для проведения первичной и первичной специализированной аккредитации специалистов, имеющих высшее медицинское или фармацевтическое образование, а также среднее профессиональное (медицинское или фармацевтическое) образование. На базе ФГБОУ ВО «Национальный исследовательский Мордовский государственный университет им. Н.П. Огарева», ГАОУ ДПО Республики Мордовия «Мордовский республиканский центр повышения квалификации специалистов здравоохранения» будут сформированы аккредитационные комиссии для проведения первичной и первичной специализированной аккредитации специалистов, имеющих высшее медицинское или фармацевтическое образование, а также среднее профессиональное (медицинское или фармацевтическое) образование. Будет обеспечено проведение аккредитации специалистов на соответствие качества их подготовки требованиям отрасли здравоохранения</w:t>
            </w:r>
          </w:p>
          <w:p/>
        </w:tc>
      </w:tr>
      <w:tr>
        <w:trPr>
          <w:trHeight w:hRule="exact" w:val="204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4"/>
            <w:vMerge w:val="restart"/>
            <w:tcMar>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31.12.2019 - 0 ТЫС ЧЕЛ</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31.12.2020 - 0 ТЫС ЧЕЛ</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31.12.2021 - 5.519 ТЫС ЧЕЛ</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31.12.2022 - 8.571 ТЫС ЧЕЛ</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31.12.2023 - 11.673 ТЫС ЧЕЛ</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31.12.2024 - 14.669 ТЫС ЧЕЛ</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4"/>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4"/>
            <w:vMerge/>
            <w:vAlign w:val="center"/>
            <w:tcBorders>
              <w:left w:val="single" w:sz="5" w:space="0" w:color="000000"/>
              <w:bottom w:val="single" w:sz="5" w:space="0" w:color="000000"/>
              <w:right w:val="single" w:sz="5" w:space="0" w:color="000000"/>
            </w:tcBorders>
            <w:shd w:val="clear" w:color="auto" w:fill="auto"/>
          </w:tcP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674"/>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220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4902" w:type="dxa"/>
            <w:gridSpan w:val="3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 составило не менее 1880 тыс. человек </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Характеристика результата федерального проекта (справочно из паспорта федерального проекта): РНИМУ им. Н.И. Пирогова будут подготовлены и размещены на портале непрерывного медицинского образования (далее - портал НМО) справочная информация о системе непрерывного медицинского образования и методические рекомендации по работе с порталом НМО. Минздравом России будут направлены в адрес руководителей органов исполнительной власти субъектов Российской Федерации в сфере охраны здоровья, руководителей профессиональных некоммерческих медицинских организаций и заинтересованных федеральных органов исполнительной власти информационные письма о возможности прохождения непрерывного медицинского образования на портале НМО .ru С использованием портала НМО медицинские работники смогут получить необходимые актуальные знания и навыки.Ежегодно в период 2020 - 2024 гг. РНИМУ им. Н.И. Пирогова будет осущетслять обновление и (при необходимости) подготовку методических и справочных материалов о системе непрерывного медицинского образования. Минздравом России будет осущетсляться информирование специалистов отрасли здравоохранения о системе непрерывного медицинского образования. РНИМУ им. Н.И. Пирогова буду проводиться мероприятия по обеспечению участия медицинских работников в системе непрерывного медицинского образования с использованием портала НМО.</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Срок (справочно из паспорта федерального проекта): 31.12.2024</w:t>
            </w:r>
          </w:p>
          <w:p/>
        </w:tc>
      </w:tr>
      <w:tr>
        <w:trPr>
          <w:trHeight w:hRule="exact" w:val="219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4902" w:type="dxa"/>
            <w:gridSpan w:val="3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21"/>
        </w:trPr>
        <w:tc>
          <w:tcPr>
            <w:tcW w:w="71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c>
          <w:tcPr>
            <w:tcW w:w="7021" w:type="dxa"/>
            <w:gridSpan w:val="14"/>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 составило не менее 1880 тыс. человек </w:t>
            </w:r>
          </w:p>
        </w:tc>
        <w:tc>
          <w:tcPr>
            <w:tcW w:w="157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6305" w:type="dxa"/>
            <w:gridSpan w:val="1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 Будет продолжено информирование специалистов о системе непрерывного медицинского образования. Будут внедрены в работу методические и справочные материалы о системе непрерывного медицинского образования. В результате проведенных мероприятий увеличится количество активных пользователей портала непрерывного медицинского образования</w:t>
            </w:r>
          </w:p>
          <w:p/>
        </w:tc>
      </w:tr>
      <w:tr>
        <w:trPr>
          <w:trHeight w:hRule="exact" w:val="1748"/>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4"/>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31.12.2019 - 2.542 ТЫС ЧЕЛ</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31.12.2020 - 2.946 ТЫС ЧЕЛ</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31.12.2021 - 3.245 ТЫС ЧЕЛ</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31.12.2022 - 12.533 ТЫС ЧЕЛ</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31.12.2023 - 12.673 ТЫС ЧЕЛ</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31.12.2024 - 12.864 ТЫС ЧЕЛ</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33"/>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430"/>
        </w:trPr>
        <w:tc>
          <w:tcPr>
            <w:tcW w:w="15618" w:type="dxa"/>
            <w:gridSpan w:val="3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7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902" w:type="dxa"/>
            <w:gridSpan w:val="3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Собственные результаты</w:t>
            </w:r>
          </w:p>
          <w:p/>
        </w:tc>
      </w:tr>
      <w:tr>
        <w:trPr>
          <w:trHeight w:hRule="exact" w:val="2421"/>
        </w:trPr>
        <w:tc>
          <w:tcPr>
            <w:tcW w:w="71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w:t>
            </w:r>
          </w:p>
        </w:tc>
        <w:tc>
          <w:tcPr>
            <w:tcW w:w="7021" w:type="dxa"/>
            <w:gridSpan w:val="14"/>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 составило не менее 1880 тыс. человек </w:t>
            </w:r>
          </w:p>
        </w:tc>
        <w:tc>
          <w:tcPr>
            <w:tcW w:w="157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6305" w:type="dxa"/>
            <w:gridSpan w:val="1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 Будет продолжено информирование специалистов о системе непрерывного медицинского образования. Будут внедрены в работу методические и справочные материалы о системе непрерывного медицинского образования. В результате проведенных мероприятий увеличится количество активных пользователей портала непрерывного медицинского образования</w:t>
            </w:r>
          </w:p>
          <w:p/>
        </w:tc>
      </w:tr>
      <w:tr>
        <w:trPr>
          <w:trHeight w:hRule="exact" w:val="1748"/>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4"/>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31.12.2019 - 2.542 ТЫС ЧЕЛ</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31.12.2020 - 2.946 ТЫС ЧЕЛ</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31.12.2021 - 3.245 ТЫС ЧЕЛ</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31.12.2022 - 12.533 ТЫС ЧЕЛ</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31.12.2023 - 12.673 ТЫС ЧЕЛ</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31.12.2024 - 12.864 ТЫС ЧЕЛ</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20"/>
        </w:trPr>
        <w:tc>
          <w:tcPr>
            <w:tcW w:w="15618" w:type="dxa"/>
            <w:gridSpan w:val="38"/>
            <w:tcBorders>
              <w:top w:val="single" w:sz="5" w:space="0" w:color="000000"/>
            </w:tcBorders>
          </w:tcPr>
          <w:p/>
        </w:tc>
      </w:tr>
      <w:tr>
        <w:trPr>
          <w:trHeight w:hRule="exact" w:val="1920"/>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1104"/>
        </w:trPr>
        <w:tc>
          <w:tcPr>
            <w:tcW w:w="71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w:t>
            </w:r>
          </w:p>
        </w:tc>
        <w:tc>
          <w:tcPr>
            <w:tcW w:w="7021" w:type="dxa"/>
            <w:gridSpan w:val="14"/>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Не менее 2 100 тыс. специалистов (нарастающим итогом) допущено к профессиональной деятельности через процедуру аккредитации специалистов </w:t>
            </w:r>
          </w:p>
        </w:tc>
        <w:tc>
          <w:tcPr>
            <w:tcW w:w="157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6305" w:type="dxa"/>
            <w:gridSpan w:val="1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 Направление предложений в Минздрав России по составу аккредитационных комиссий в Республике Мордовия для проведения первичной и первичной специализированной аккредитации специалистов, имеющих высшее медицинское или фармацевтическое образование, а также среднее профессиональное (медицинское или фармацевтическое) образование. На базе ФГБОУ ВО «Национальный исследовательский Мордовский государственный университет им. Н.П. Огарева», ГАОУ ДПО Республики Мордовия «Мордовский республиканский центр повышения квалификации специалистов здравоохранения» будут сформированы аккредитационные комиссиидля проведения первичной и первичной специализированной аккредитации специалистов, имеющих высшее медицинское или фармацевтическое образование, а также среднее профессиональное (медицинское или фармацевтическое) образование. Будет обеспечено проведение аккредитации специалистов на соответствие качества их подготовки требованиям отрасли здравоохранения</w:t>
            </w:r>
          </w:p>
          <w:p/>
        </w:tc>
      </w:tr>
      <w:tr>
        <w:trPr>
          <w:trHeight w:hRule="exact" w:val="2048"/>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4"/>
            <w:vMerge w:val="restart"/>
            <w:tcMar>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31.12.2019 - 0 ТЫС ЧЕЛ</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31.12.2020 - 0 ТЫС ЧЕЛ</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31.12.2021 - 5.519 ТЫС ЧЕЛ</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31.12.2022 - 8.571 ТЫС ЧЕЛ</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31.12.2023 - 11.673 ТЫС ЧЕЛ</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31.12.2024 - 14.669 ТЫС ЧЕЛ</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5"/>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4"/>
            <w:vMerge/>
            <w:vAlign w:val="center"/>
            <w:tcBorders>
              <w:left w:val="single" w:sz="5" w:space="0" w:color="000000"/>
              <w:bottom w:val="single" w:sz="5" w:space="0" w:color="000000"/>
              <w:right w:val="single" w:sz="5" w:space="0" w:color="000000"/>
            </w:tcBorders>
            <w:shd w:val="clear" w:color="auto" w:fill="auto"/>
          </w:tcP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7"/>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07"/>
        </w:trPr>
        <w:tc>
          <w:tcPr>
            <w:tcW w:w="15618" w:type="dxa"/>
            <w:gridSpan w:val="38"/>
            <w:tcBorders>
              <w:top w:val="single" w:sz="5" w:space="0" w:color="000000"/>
            </w:tcBorders>
          </w:tcPr>
          <w:p/>
        </w:tc>
      </w:tr>
      <w:tr>
        <w:trPr>
          <w:trHeight w:hRule="exact" w:val="2407"/>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r>
      <w:tr>
        <w:trPr>
          <w:trHeight w:hRule="exact" w:val="430"/>
        </w:trPr>
        <w:tc>
          <w:tcPr>
            <w:tcW w:w="15618" w:type="dxa"/>
            <w:gridSpan w:val="38"/>
          </w:tcPr>
          <w:p/>
        </w:tc>
      </w:tr>
      <w:tr>
        <w:trPr>
          <w:trHeight w:hRule="exact" w:val="143"/>
        </w:trPr>
        <w:tc>
          <w:tcPr>
            <w:tcW w:w="860" w:type="dxa"/>
            <w:gridSpan w:val="4"/>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4758" w:type="dxa"/>
            <w:gridSpan w:val="34"/>
            <w:vAlign w:val="center"/>
            <w:shd w:val="clear" w:color="auto" w:fill="auto"/>
          </w:tcPr>
          <w:p/>
        </w:tc>
      </w:tr>
      <w:tr>
        <w:trPr>
          <w:trHeight w:hRule="exact" w:val="430"/>
        </w:trPr>
        <w:tc>
          <w:tcPr>
            <w:tcW w:w="15618" w:type="dxa"/>
            <w:gridSpan w:val="38"/>
            <w:vAlign w:val="center"/>
            <w:shd w:val="clear" w:color="auto" w:fill="auto"/>
          </w:tcPr>
          <w:p>
            <w:pPr>
              <w:rPr>
                <w:rFonts w:ascii="Times New Roman" w:hAnsi="Times New Roman" w:eastAsia="Times New Roman" w:cs="Times New Roman"/>
                <w:color w:val="000000"/>
                <w:sz w:val="28"/>
                <w:spacing w:val="-2"/>
              </w:rPr>
              <w:spacing w:line="230"/>
              <w:jc w:val="center"/>
            </w:pPr>
            <w:r>
              <w:rPr>
                <w:sz w:val="28"/>
                <w:szCs w:val="28"/>
                <w:rFonts w:ascii="Times New Roman" w:hAnsi="Times New Roman" w:eastAsia="Times New Roman" w:cs="Times New Roman"/>
                <w:spacing w:val="-2"/>
              </w:rPr>
              <w:t xml:space="preserve">4. Финансовое обеспечение реализации регионального проекта</w:t>
            </w:r>
          </w:p>
          <w:p/>
        </w:tc>
      </w:tr>
      <w:tr>
        <w:trPr>
          <w:trHeight w:hRule="exact" w:val="2866"/>
        </w:trPr>
        <w:tc>
          <w:tcPr>
            <w:tcW w:w="15618" w:type="dxa"/>
            <w:gridSpan w:val="38"/>
          </w:tcPr>
          <w:p/>
        </w:tc>
      </w:tr>
      <w:tr>
        <w:trPr>
          <w:trHeight w:hRule="exact" w:val="2865"/>
        </w:trPr>
        <w:tc>
          <w:tcPr>
            <w:tcW w:w="15618" w:type="dxa"/>
            <w:gridSpan w:val="38"/>
          </w:tcPr>
          <w:p/>
        </w:tc>
      </w:tr>
      <w:tr>
        <w:trPr>
          <w:trHeight w:hRule="exact" w:val="2207"/>
        </w:trPr>
        <w:tc>
          <w:tcPr>
            <w:tcW w:w="15618" w:type="dxa"/>
            <w:gridSpan w:val="38"/>
          </w:tcPr>
          <w:p/>
        </w:tc>
      </w:tr>
      <w:tr>
        <w:trPr>
          <w:trHeight w:hRule="exact" w:val="2206"/>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r>
      <w:tr>
        <w:trPr>
          <w:trHeight w:hRule="exact" w:val="430"/>
        </w:trPr>
        <w:tc>
          <w:tcPr>
            <w:tcW w:w="15618" w:type="dxa"/>
            <w:gridSpan w:val="38"/>
            <w:tcBorders>
              <w:bottom w:val="single" w:sz="5" w:space="0" w:color="000000"/>
            </w:tcBorders>
          </w:tcPr>
          <w:p/>
        </w:tc>
      </w:tr>
      <w:tr>
        <w:trPr>
          <w:trHeight w:hRule="exact" w:val="430"/>
        </w:trPr>
        <w:tc>
          <w:tcPr>
            <w:tcW w:w="100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44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8596" w:type="dxa"/>
            <w:gridSpan w:val="2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(млн. рублей)</w:t>
            </w:r>
          </w:p>
        </w:tc>
        <w:tc>
          <w:tcPr>
            <w:tcW w:w="1577"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(млн. рублей)</w:t>
            </w:r>
          </w:p>
        </w:tc>
      </w:tr>
      <w:tr>
        <w:trPr>
          <w:trHeight w:hRule="exact" w:val="286"/>
        </w:trPr>
        <w:tc>
          <w:tcPr>
            <w:tcW w:w="100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44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577"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100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44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57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r>
      <w:tr>
        <w:trPr>
          <w:trHeight w:hRule="exact" w:val="430"/>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w:t>
            </w:r>
          </w:p>
          <w:p/>
        </w:tc>
        <w:tc>
          <w:tcPr>
            <w:tcW w:w="14615" w:type="dxa"/>
            <w:gridSpan w:val="3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w:t>
            </w:r>
            <w:r>
              <w:rPr>
                <w:color w:val="FFFFFF"/>
                <w:sz w:val="7.5"/>
                <w:szCs w:val="7.5"/>
                <w:rFonts w:ascii="Times New Roman" w:hAnsi="Times New Roman" w:eastAsia="Times New Roman" w:cs="Times New Roman"/>
                <w:spacing w:val="-2"/>
              </w:rPr>
              <w:t xml:space="preserve">0</w:t>
            </w:r>
          </w:p>
          <w:p/>
        </w:tc>
      </w:tr>
      <w:tr>
        <w:trPr>
          <w:trHeight w:hRule="exact" w:val="2077"/>
        </w:trPr>
        <w:tc>
          <w:tcPr>
            <w:tcW w:w="100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444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 составило не менее 1880 тыс. человек </w:t>
            </w:r>
          </w:p>
        </w:tc>
        <w:tc>
          <w:tcPr>
            <w:tcW w:w="143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3,53</w:t>
            </w:r>
          </w:p>
        </w:tc>
        <w:tc>
          <w:tcPr>
            <w:tcW w:w="143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4,28</w:t>
            </w:r>
          </w:p>
        </w:tc>
        <w:tc>
          <w:tcPr>
            <w:tcW w:w="143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5,85</w:t>
            </w:r>
          </w:p>
        </w:tc>
        <w:tc>
          <w:tcPr>
            <w:tcW w:w="143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6,38</w:t>
            </w:r>
          </w:p>
        </w:tc>
        <w:tc>
          <w:tcPr>
            <w:tcW w:w="143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3,25</w:t>
            </w:r>
          </w:p>
        </w:tc>
        <w:tc>
          <w:tcPr>
            <w:tcW w:w="1432"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3,25</w:t>
            </w:r>
          </w:p>
        </w:tc>
        <w:tc>
          <w:tcPr>
            <w:tcW w:w="1577"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26,54</w:t>
            </w:r>
          </w:p>
        </w:tc>
      </w:tr>
      <w:tr>
        <w:trPr>
          <w:trHeight w:hRule="exact" w:val="2064"/>
        </w:trPr>
        <w:tc>
          <w:tcPr>
            <w:tcW w:w="100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444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577"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 (в т.ч. межбюджетные трансферы бюджету) (Республика Мордовия)</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1246"/>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1.1.2</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государственных внебюджетных фондов Российской Федерации и их территориальных фондов</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 Российской Федерации, в т.ч.</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3,53</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4,28</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5,85</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6,38</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3,25</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3,25</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26,54</w:t>
            </w:r>
          </w:p>
        </w:tc>
      </w:tr>
      <w:tr>
        <w:trPr>
          <w:trHeight w:hRule="exact" w:val="44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3,53</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4,28</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5,85</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6,38</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3,25</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3,25</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26,54</w:t>
            </w:r>
          </w:p>
        </w:tc>
      </w:tr>
      <w:tr>
        <w:trPr>
          <w:trHeight w:hRule="exact" w:val="97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1.1.3.2</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межбюджетные трансферты бюджета субъекта Российской Федерации бюджетам муниципальных образований</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358"/>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r>
      <w:tr>
        <w:trPr>
          <w:trHeight w:hRule="exact" w:val="430"/>
        </w:trPr>
        <w:tc>
          <w:tcPr>
            <w:tcW w:w="15618" w:type="dxa"/>
            <w:gridSpan w:val="38"/>
            <w:tcBorders>
              <w:bottom w:val="single" w:sz="5" w:space="0" w:color="000000"/>
            </w:tcBorders>
          </w:tcPr>
          <w:p/>
        </w:tc>
      </w:tr>
      <w:tr>
        <w:trPr>
          <w:trHeight w:hRule="exact" w:val="430"/>
        </w:trPr>
        <w:tc>
          <w:tcPr>
            <w:tcW w:w="100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44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8596" w:type="dxa"/>
            <w:gridSpan w:val="2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(млн. рублей)</w:t>
            </w:r>
          </w:p>
        </w:tc>
        <w:tc>
          <w:tcPr>
            <w:tcW w:w="1577"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(млн. рублей)</w:t>
            </w:r>
          </w:p>
        </w:tc>
      </w:tr>
      <w:tr>
        <w:trPr>
          <w:trHeight w:hRule="exact" w:val="286"/>
        </w:trPr>
        <w:tc>
          <w:tcPr>
            <w:tcW w:w="100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44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577"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100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44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57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r>
      <w:tr>
        <w:trPr>
          <w:trHeight w:hRule="exact" w:val="888"/>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1.1.3.3</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муниципальных образований (без учета межбюджетных трансфертов из бюджета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44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1.1.4</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1247"/>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Не менее 2 100 тыс. специалистов (нарастающим итогом) допущено к профессиональной деятельности через процедуру аккредитации специалистов </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3,83</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4,85</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9,45</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0,05</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24,08</w:t>
            </w:r>
          </w:p>
        </w:tc>
      </w:tr>
      <w:tr>
        <w:trPr>
          <w:trHeight w:hRule="exact" w:val="97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 (в т.ч. межбюджетные трансферы бюджету) (Республика Мордовия)</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1247"/>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1.2.2</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государственных внебюджетных фондов Российской Федерации и их территориальных фондов</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1.2.3</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 Российской Федерации, в т.ч.</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3,83</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4,85</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9,45</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0,05</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24,08</w:t>
            </w:r>
          </w:p>
        </w:tc>
      </w:tr>
      <w:tr>
        <w:trPr>
          <w:trHeight w:hRule="exact" w:val="44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1.2.3.1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3,83</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4,85</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9,45</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0,05</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24,08</w:t>
            </w:r>
          </w:p>
        </w:tc>
      </w:tr>
      <w:tr>
        <w:trPr>
          <w:trHeight w:hRule="exact" w:val="975"/>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1.2.3.2</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межбюджетные трансферты бюджета субъекта Российской Федерации бюджетам муниципальных образований</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1246"/>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1.2.3.3</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муниципальных образований (без учета межбюджетных трансфертов из бюджета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44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1.2.4</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659"/>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w:t>
            </w:r>
          </w:p>
          <w:p/>
        </w:tc>
        <w:tc>
          <w:tcPr>
            <w:tcW w:w="14615" w:type="dxa"/>
            <w:gridSpan w:val="3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Не менее 2 100 тыс. специалистов (нарастающим итогом) </w:t>
            </w:r>
          </w:p>
          <w:p/>
        </w:tc>
      </w:tr>
      <w:tr>
        <w:trPr>
          <w:trHeight w:hRule="exact" w:val="445"/>
        </w:trPr>
        <w:tc>
          <w:tcPr>
            <w:tcW w:w="15618" w:type="dxa"/>
            <w:gridSpan w:val="38"/>
            <w:tcBorders>
              <w:top w:val="single" w:sz="5" w:space="0" w:color="000000"/>
            </w:tcBorders>
          </w:tcPr>
          <w:p/>
        </w:tc>
      </w:tr>
      <w:tr>
        <w:trPr>
          <w:trHeight w:hRule="exact" w:val="429"/>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r>
      <w:tr>
        <w:trPr>
          <w:trHeight w:hRule="exact" w:val="430"/>
        </w:trPr>
        <w:tc>
          <w:tcPr>
            <w:tcW w:w="15618" w:type="dxa"/>
            <w:gridSpan w:val="38"/>
            <w:tcBorders>
              <w:bottom w:val="single" w:sz="5" w:space="0" w:color="000000"/>
            </w:tcBorders>
          </w:tcPr>
          <w:p/>
        </w:tc>
      </w:tr>
      <w:tr>
        <w:trPr>
          <w:trHeight w:hRule="exact" w:val="430"/>
        </w:trPr>
        <w:tc>
          <w:tcPr>
            <w:tcW w:w="100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44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8596" w:type="dxa"/>
            <w:gridSpan w:val="2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(млн. рублей)</w:t>
            </w:r>
          </w:p>
        </w:tc>
        <w:tc>
          <w:tcPr>
            <w:tcW w:w="1577"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(млн. рублей)</w:t>
            </w:r>
          </w:p>
        </w:tc>
      </w:tr>
      <w:tr>
        <w:trPr>
          <w:trHeight w:hRule="exact" w:val="287"/>
        </w:trPr>
        <w:tc>
          <w:tcPr>
            <w:tcW w:w="100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44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577"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100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44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57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r>
      <w:tr>
        <w:trPr>
          <w:trHeight w:hRule="exact" w:val="430"/>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615" w:type="dxa"/>
            <w:gridSpan w:val="3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допущено к профессиональной деятельности через процедуру аккредитации специалистов </w:t>
            </w:r>
            <w:r>
              <w:rPr>
                <w:color w:val="FFFFFF"/>
                <w:sz w:val="7.5"/>
                <w:szCs w:val="7.5"/>
                <w:rFonts w:ascii="Times New Roman" w:hAnsi="Times New Roman" w:eastAsia="Times New Roman" w:cs="Times New Roman"/>
                <w:spacing w:val="-2"/>
              </w:rPr>
              <w:t xml:space="preserve">0</w:t>
            </w:r>
          </w:p>
          <w:p/>
        </w:tc>
      </w:tr>
      <w:tr>
        <w:trPr>
          <w:trHeight w:hRule="exact" w:val="1247"/>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Не менее 2 100 тыс. специалистов (нарастающим итогом) допущено к профессиональной деятельности через процедуру аккредитации специалистов </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0,50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0,60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0,60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0,60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0,40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0,70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3,40</w:t>
            </w:r>
          </w:p>
        </w:tc>
      </w:tr>
      <w:tr>
        <w:trPr>
          <w:trHeight w:hRule="exact" w:val="97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 (в т.ч. межбюджетные трансферы бюджету) (Республика Мордовия)</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1247"/>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2.1.2</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государственных внебюджетных фондов Российской Федерации и их территориальных фондов</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2.1.3</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 Российской Федерации, в т.ч.</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44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2.1.3.1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97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2.1.3.2</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межбюджетные трансферты бюджета субъекта Российской Федерации бюджетам муниципальных образований</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1247"/>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2.1.3.3</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муниципальных образований (без учета межбюджетных трансфертов из бюджета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44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2.1.4</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0,50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0,60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0,60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0,60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0,40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0,70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3,40</w:t>
            </w:r>
          </w:p>
        </w:tc>
      </w:tr>
      <w:tr>
        <w:trPr>
          <w:trHeight w:hRule="exact" w:val="1992"/>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w:t>
            </w:r>
          </w:p>
        </w:tc>
      </w:tr>
      <w:tr>
        <w:trPr>
          <w:trHeight w:hRule="exact" w:val="429"/>
        </w:trPr>
        <w:tc>
          <w:tcPr>
            <w:tcW w:w="15618" w:type="dxa"/>
            <w:gridSpan w:val="38"/>
            <w:tcBorders>
              <w:bottom w:val="single" w:sz="5" w:space="0" w:color="000000"/>
            </w:tcBorders>
          </w:tcPr>
          <w:p/>
        </w:tc>
      </w:tr>
      <w:tr>
        <w:trPr>
          <w:trHeight w:hRule="exact" w:val="430"/>
        </w:trPr>
        <w:tc>
          <w:tcPr>
            <w:tcW w:w="100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44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8596" w:type="dxa"/>
            <w:gridSpan w:val="2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(млн. рублей)</w:t>
            </w:r>
          </w:p>
        </w:tc>
        <w:tc>
          <w:tcPr>
            <w:tcW w:w="1577"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(млн. рублей)</w:t>
            </w:r>
          </w:p>
        </w:tc>
      </w:tr>
      <w:tr>
        <w:trPr>
          <w:trHeight w:hRule="exact" w:val="287"/>
        </w:trPr>
        <w:tc>
          <w:tcPr>
            <w:tcW w:w="100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44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577"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100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44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57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r>
      <w:tr>
        <w:trPr>
          <w:trHeight w:hRule="exact" w:val="717"/>
        </w:trPr>
        <w:tc>
          <w:tcPr>
            <w:tcW w:w="544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 по региональному проекту, в том числе:</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7,86</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9,73</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15,90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7,03</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5,75</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7,75</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54,02</w:t>
            </w:r>
          </w:p>
        </w:tc>
      </w:tr>
      <w:tr>
        <w:trPr>
          <w:trHeight w:hRule="exact" w:val="1003"/>
        </w:trPr>
        <w:tc>
          <w:tcPr>
            <w:tcW w:w="544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 (в т.ч. межбюджетные трансферты бюджету) (Республика Мордовия)</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1003"/>
        </w:trPr>
        <w:tc>
          <w:tcPr>
            <w:tcW w:w="544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государственных внебюджетных </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фондов Российской Федерации и их</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территориальных фондов</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44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Российской Федерации, в т.ч.:</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7,36</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9,13</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15,30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6,43</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5,35</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7,05</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50,62</w:t>
            </w:r>
          </w:p>
        </w:tc>
      </w:tr>
      <w:tr>
        <w:trPr>
          <w:trHeight w:hRule="exact" w:val="573"/>
        </w:trPr>
        <w:tc>
          <w:tcPr>
            <w:tcW w:w="544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7,36</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9,13</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15,30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6,43</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5,35</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7,05</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50,62</w:t>
            </w:r>
          </w:p>
        </w:tc>
      </w:tr>
      <w:tr>
        <w:trPr>
          <w:trHeight w:hRule="exact" w:val="1003"/>
        </w:trPr>
        <w:tc>
          <w:tcPr>
            <w:tcW w:w="544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межбюджетные трансферты бюджета субъекта Российской Федерации бюджетам муниципальных образований</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1003"/>
        </w:trPr>
        <w:tc>
          <w:tcPr>
            <w:tcW w:w="544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муниципальных образований (без учета межбюджетных трансфертов из бюджета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573"/>
        </w:trPr>
        <w:tc>
          <w:tcPr>
            <w:tcW w:w="544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0,50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0,60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0,60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0,60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0,40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0,70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3,40</w:t>
            </w:r>
          </w:p>
        </w:tc>
      </w:tr>
      <w:tr>
        <w:trPr>
          <w:trHeight w:hRule="exact" w:val="1562"/>
        </w:trPr>
        <w:tc>
          <w:tcPr>
            <w:tcW w:w="15618" w:type="dxa"/>
            <w:gridSpan w:val="38"/>
            <w:tcBorders>
              <w:top w:val="single" w:sz="5" w:space="0" w:color="000000"/>
            </w:tcBorders>
          </w:tcPr>
          <w:p/>
        </w:tc>
      </w:tr>
      <w:tr>
        <w:trPr>
          <w:trHeight w:hRule="exact" w:val="1562"/>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w:t>
            </w:r>
          </w:p>
        </w:tc>
      </w:tr>
      <w:tr>
        <w:trPr>
          <w:trHeight w:hRule="exact" w:val="429"/>
        </w:trPr>
        <w:tc>
          <w:tcPr>
            <w:tcW w:w="15618" w:type="dxa"/>
            <w:gridSpan w:val="38"/>
          </w:tcPr>
          <w:p/>
        </w:tc>
      </w:tr>
      <w:tr>
        <w:trPr>
          <w:trHeight w:hRule="exact" w:val="144"/>
        </w:trPr>
        <w:tc>
          <w:tcPr>
            <w:tcW w:w="860" w:type="dxa"/>
            <w:gridSpan w:val="4"/>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4758" w:type="dxa"/>
            <w:gridSpan w:val="34"/>
            <w:vAlign w:val="center"/>
            <w:shd w:val="clear" w:color="auto" w:fill="auto"/>
          </w:tcPr>
          <w:p/>
        </w:tc>
      </w:tr>
      <w:tr>
        <w:trPr>
          <w:trHeight w:hRule="exact" w:val="429"/>
        </w:trPr>
        <w:tc>
          <w:tcPr>
            <w:tcW w:w="15618" w:type="dxa"/>
            <w:gridSpan w:val="38"/>
            <w:vAlign w:val="center"/>
            <w:tcBorders>
              <w:bottom w:val="single" w:sz="5" w:space="0" w:color="000000"/>
            </w:tcBorders>
            <w:shd w:val="clear" w:color="auto" w:fill="auto"/>
          </w:tcPr>
          <w:p>
            <w:pPr>
              <w:rPr>
                <w:rFonts w:ascii="Times New Roman" w:hAnsi="Times New Roman" w:eastAsia="Times New Roman" w:cs="Times New Roman"/>
                <w:color w:val="000000"/>
                <w:sz w:val="28"/>
                <w:spacing w:val="-2"/>
              </w:rPr>
              <w:spacing w:line="230"/>
              <w:jc w:val="center"/>
            </w:pPr>
            <w:r>
              <w:rPr>
                <w:sz w:val="28"/>
                <w:szCs w:val="28"/>
                <w:rFonts w:ascii="Times New Roman" w:hAnsi="Times New Roman" w:eastAsia="Times New Roman" w:cs="Times New Roman"/>
                <w:spacing w:val="-2"/>
              </w:rPr>
              <w:t xml:space="preserve">5. Участники регионального проекта</w:t>
            </w:r>
          </w:p>
          <w:p/>
        </w:tc>
      </w:tr>
      <w:tr>
        <w:trPr>
          <w:trHeight w:hRule="exact" w:val="574"/>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43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Роль в региональном проекте</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Фамилия, инициалы</w:t>
            </w:r>
          </w:p>
        </w:tc>
        <w:tc>
          <w:tcPr>
            <w:tcW w:w="3295"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Должность</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Непосредственный руководитель</w:t>
            </w:r>
          </w:p>
        </w:tc>
        <w:tc>
          <w:tcPr>
            <w:tcW w:w="229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Занятость в проекте</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(процентов)</w:t>
            </w: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43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3295"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29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r>
      <w:tr>
        <w:trPr>
          <w:trHeight w:hRule="exact" w:val="860"/>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Руководитель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 здравоохранения Республики Мордовия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Лотванова Г. А.</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97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Администратор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974"/>
        </w:trPr>
        <w:tc>
          <w:tcPr>
            <w:tcW w:w="15618" w:type="dxa"/>
            <w:gridSpan w:val="3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Численность врачей и средних медицинских работников в медицинских организациях, находящихся в ведении Минздрава России, органов исполнительной власти субъектов Российской Федерации в сфере охраны здоровья и муниципальных образований составляет не менее 598 тыс. и 1 396 тыс. специалистов соответственно</w:t>
            </w:r>
          </w:p>
          <w:p/>
        </w:tc>
      </w:tr>
      <w:tr>
        <w:trPr>
          <w:trHeight w:hRule="exact" w:val="97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 Н.</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Директор</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97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Завьялкина Е. В.</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 по кадровой работе и делопроизводству</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1247"/>
        </w:trPr>
        <w:tc>
          <w:tcPr>
            <w:tcW w:w="15618" w:type="dxa"/>
            <w:gridSpan w:val="3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 составило не менее 1880 тыс. человек </w:t>
            </w:r>
          </w:p>
          <w:p/>
        </w:tc>
      </w:tr>
      <w:tr>
        <w:trPr>
          <w:trHeight w:hRule="exact" w:val="97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1591"/>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w:t>
            </w:r>
          </w:p>
        </w:tc>
      </w:tr>
      <w:tr>
        <w:trPr>
          <w:trHeight w:hRule="exact" w:val="429"/>
        </w:trPr>
        <w:tc>
          <w:tcPr>
            <w:tcW w:w="15618" w:type="dxa"/>
            <w:gridSpan w:val="38"/>
            <w:tcBorders>
              <w:bottom w:val="single" w:sz="5" w:space="0" w:color="000000"/>
            </w:tcBorders>
          </w:tcPr>
          <w:p/>
        </w:tc>
      </w:tr>
      <w:tr>
        <w:trPr>
          <w:trHeight w:hRule="exact" w:val="124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Пинямаскин А. Н.</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 ГБУЗ Республики Мордовия «Республиканская клиническая больница№5»;</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203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Балыкова Л. А.</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Директор медицинского института ФГБОУ ВО «Национальный исследовательский Мордовский государственный университет им. Н.П. Огарева»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Вдовин С. М.</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97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Завьялкина Е. В.</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 по кадровой работе и делопроизводству</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430"/>
        </w:trPr>
        <w:tc>
          <w:tcPr>
            <w:tcW w:w="15618" w:type="dxa"/>
            <w:gridSpan w:val="3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Не менее 2 100 тыс. специалистов (нарастающим итогом) допущено к профессиональной деятельности через процедуру аккредитации специалистов </w:t>
            </w:r>
          </w:p>
          <w:p/>
        </w:tc>
      </w:tr>
      <w:tr>
        <w:trPr>
          <w:trHeight w:hRule="exact" w:val="97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124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Пинямаскин А. Н.</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 ГБУЗ Республики Мордовия «Республиканская клиническая больница№5»;</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203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Балыкова Л. А.</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Директор медицинского института ФГБОУ ВО «Национальный исследовательский Мордовский государственный университет им. Н.П. Огарева»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Вдовин С. М.</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97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Завьялкина Е. В.</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 по кадровой работе и делопроизводству</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817"/>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w:t>
            </w:r>
          </w:p>
        </w:tc>
      </w:tr>
      <w:tr>
        <w:trPr>
          <w:trHeight w:hRule="exact" w:val="430"/>
        </w:trPr>
        <w:tc>
          <w:tcPr>
            <w:tcW w:w="15618" w:type="dxa"/>
            <w:gridSpan w:val="38"/>
            <w:tcBorders>
              <w:bottom w:val="single" w:sz="5" w:space="0" w:color="000000"/>
            </w:tcBorders>
          </w:tc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Орлова Е. В.</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Директор</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203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Меркушкина С. А.</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Директор ГАОУ ДПО Республики Мордовия «Мордовский республиканский центр повышения квалификации специалистов здравоохранения»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150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Янкина О. В.</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Заведующая отделом инновационных технологий ГАОУ ДПО Республики Мордовия «МРЦПКС здравоохранения»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1247"/>
        </w:trPr>
        <w:tc>
          <w:tcPr>
            <w:tcW w:w="15618" w:type="dxa"/>
            <w:gridSpan w:val="3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 составило не менее 1880 тыс. человек </w:t>
            </w:r>
          </w:p>
          <w:p/>
        </w:tc>
      </w:tr>
      <w:tr>
        <w:trPr>
          <w:trHeight w:hRule="exact" w:val="97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97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Завьялкина Е. В.</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 по кадровой работе и делопроизводству</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203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Балыкова Л. А.</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Директор медицинского института ФГБОУ ВО «Национальный исследовательский Мордовский государственный университет им. Н.П. Огарева»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Вдовин С. М.</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1232"/>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w:t>
            </w:r>
          </w:p>
        </w:tc>
      </w:tr>
      <w:tr>
        <w:trPr>
          <w:trHeight w:hRule="exact" w:val="430"/>
        </w:trPr>
        <w:tc>
          <w:tcPr>
            <w:tcW w:w="15618" w:type="dxa"/>
            <w:gridSpan w:val="38"/>
            <w:tcBorders>
              <w:bottom w:val="single" w:sz="5" w:space="0" w:color="000000"/>
            </w:tcBorders>
          </w:tcPr>
          <w:p/>
        </w:tc>
      </w:tr>
      <w:tr>
        <w:trPr>
          <w:trHeight w:hRule="exact" w:val="124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Пинямаскин А. Н.</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врач ГБУЗ Республики Мордовия «Республиканская клиническая больница№5»;</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2866"/>
        </w:trPr>
        <w:tc>
          <w:tcPr>
            <w:tcW w:w="15618" w:type="dxa"/>
            <w:gridSpan w:val="38"/>
            <w:tcBorders>
              <w:top w:val="single" w:sz="5" w:space="0" w:color="000000"/>
            </w:tcBorders>
          </w:tcPr>
          <w:p/>
        </w:tc>
      </w:tr>
      <w:tr>
        <w:trPr>
          <w:trHeight w:hRule="exact" w:val="2866"/>
        </w:trPr>
        <w:tc>
          <w:tcPr>
            <w:tcW w:w="15618" w:type="dxa"/>
            <w:gridSpan w:val="38"/>
          </w:tcPr>
          <w:p/>
        </w:tc>
      </w:tr>
      <w:tr>
        <w:trPr>
          <w:trHeight w:hRule="exact" w:val="1876"/>
        </w:trPr>
        <w:tc>
          <w:tcPr>
            <w:tcW w:w="15618" w:type="dxa"/>
            <w:gridSpan w:val="38"/>
          </w:tcPr>
          <w:p/>
        </w:tc>
      </w:tr>
      <w:tr>
        <w:trPr>
          <w:trHeight w:hRule="exact" w:val="1863"/>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r>
      <w:tr>
        <w:trPr>
          <w:trHeight w:hRule="exact" w:val="430"/>
        </w:trPr>
        <w:tc>
          <w:tcPr>
            <w:tcW w:w="15618" w:type="dxa"/>
            <w:gridSpan w:val="38"/>
          </w:tcPr>
          <w:p/>
        </w:tc>
      </w:tr>
      <w:tr>
        <w:trPr>
          <w:trHeight w:hRule="exact" w:val="559"/>
        </w:trPr>
        <w:tc>
          <w:tcPr>
            <w:tcW w:w="15618" w:type="dxa"/>
            <w:gridSpan w:val="38"/>
            <w:vAlign w:val="center"/>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6. Дополнительная информация</w:t>
            </w:r>
          </w:p>
        </w:tc>
      </w:tr>
      <w:tr>
        <w:trPr>
          <w:trHeight w:hRule="exact" w:val="14"/>
        </w:trPr>
        <w:tc>
          <w:tcPr>
            <w:tcW w:w="15603" w:type="dxa"/>
            <w:gridSpan w:val="37"/>
            <w:tcBorders>
              <w:bottom w:val="single" w:sz="5" w:space="0" w:color="000000"/>
            </w:tcBorders>
          </w:tcPr>
          <w:p/>
        </w:tc>
        <w:tc>
          <w:tcPr>
            <w:tcW w:w="15" w:type="dxa"/>
          </w:tcPr>
          <w:p/>
        </w:tc>
      </w:tr>
      <w:tr>
        <w:trPr>
          <w:trHeight w:hRule="exact" w:val="2866"/>
        </w:trPr>
        <w:tc>
          <w:tcPr>
            <w:tcW w:w="15603" w:type="dxa"/>
            <w:gridSpan w:val="37"/>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Региональный проект «Обеспечение медицинских организаций системы здравоохранения квалифицированными кадрами в Республике Мордовия» (далее – региональный проект) разработан в целях реализации Национального проекта «Здравоохранение», утвержденного протоколом заседания президиума Совета при Президенте Российской Федерации по стратегическому развитию и национальным проектам от 3 сентября 2018 г. № 10, направленного на выполнение Указа Президента Российской Федерации от 07.05.2018 № 204 «О национальных целях и стратегических задачах развития Российской Федерации на период до 2024 года» (далее – Указ № 204). Региональным проектом предусмотрено выполнение цели Указа № 204 по ликвидации кадрового дефицита в медицинских организациях, оказывающих первичную медико-санитарную помощь (далее – цель Указа № 204), а также задачи Указа № 204 по обеспечению медицинских организаций системы здравоохранения квалифицированными кадрами, включая внедрение системы непрерывного образования медицинских работников, в том числе с использованием дистанционных образовательных технологий (далее – задача Указа № 204). В рамках разработки регионального проекта проведен анализ текущей ситуации в сфере кадрового обеспечения отрасли здравоохранения медицинскими работниками Республики Мордовия. По результатам проведенного анализа определены наиболее эффективные и значимые мероприятия, включенные в региональный проект, комплексное выполнение которых на федеральном и региональном уровнях позволит достичь цели Указа № 204: определение реальной потребности в медицинских кадрах в Республике Мордовия; проведение профориентационной работы среди школьников;формирование контрольных цифр приема и государственного задания на подготовку специалистов с учетом реальной потребности в медицинских кадрах; повышение эффективности трудоустройства; реализация на региональном уровне мер по закреплению медицинских работников в отрасли здравоохранения (адресные меры социальной поддержки, выполнение показателей по уровню заработной платы). Одновременно с этим, в рамках выполнения Указа № 204 необходимо не просто ликвидировать кадровый дефицит в медицинских организациях, оказывающих первичную медико-санитарную помощь, но и обеспечить высокий уровень квалификации молодых специалистов, приходящих в отрасль здравоохранения, а также предоставить им возможность непрерывного повышения квалификации в соответствии с профессиональной потребностью. Наиболее эффективными мероприятиями для решения поставленной задачи, являются включенные в региональный проект мероприятия по внедрению системы непрерывного медицинского образования и процедуры аккредитации специалистов. Система непрерывного медицинского образования позволит обеспечить доступ, в том числе дистанционный, каждого медицинского работника к современным образовательным программам, а также сформировать индивидуальную образовательную траекторию в зависимости от профессиональных потребностей специалиста на протяжении всей его профессиональной деятельности. Процедура аккредитации специалистов в свою очередь позволит провести независимую оценку достаточности квалификации каждого медицинского работника для определения возможности его допуска к профессиональной деятельности. В настоящее время мероприятия по внедрению системы непрерывного медицинского образования и процедуры аккредитации специалистов реализуются в рамках приоритетного проекта «Обеспечение здравоохранения квалифицированными специалистами», входящего в направление (подпрограмму) «Развитие кадровых ресурсов в здравоохранении» государственной программы Российской Федерации «Развитие здравоохранения», утвержденной постановлением Правительства Российской Федерации от 26.12.2017 года № 1640 (далее – Государственная программа), а с 2019 года их реализация будет осуществляться в рамках регионального проекта. В целях определения эффективности, достаточности и необходимости указанных мероприятий, включенных в региональный проект, региональный проект также прошел согласование со всеми участниками проекта, проектным офисом Министерства экономики, торговли и предпринимательства Республики Мордовия, а также рассмотрение экспертной группой и общественным советом Минздрава России. При этом мероприятия, включенные в региональный проект, не дублируют мероприятия Государственной программы. Так, например, мероприятия Государственной программы по реализации программ «Земский доктор» и «Земский фельдшер», а также по проведению Всероссийских конкурсов врачей и специалистов со средним медицинским образованием не включены в региональный проект, а входят в структуру государственной программы Развитие здравоохранения Республики Мордовия. Финансовое обеспечение мероприятий регионального проекта в период 2019-2021 гг. составляет: 2019 год – 7,855 млн. руб., 2020 год – 8,7 млн. руб., 2021 год – 13,3 млн. руб. Дальнейшее финансирование регионального проекта в период 2022-2024 гг. осуществляется в целях фоновой поддержки созданной </w:t>
            </w:r>
          </w:p>
          <w:p/>
        </w:tc>
        <w:tc>
          <w:tcPr>
            <w:tcW w:w="15" w:type="dxa"/>
            <w:tcBorders>
              <w:left w:val="single" w:sz="5" w:space="0" w:color="000000"/>
            </w:tcBorders>
          </w:tcPr>
          <w:p/>
        </w:tc>
      </w:tr>
      <w:tr>
        <w:trPr>
          <w:trHeight w:hRule="exact" w:val="2865"/>
        </w:trPr>
        <w:tc>
          <w:tcPr>
            <w:tcW w:w="15603" w:type="dxa"/>
            <w:gridSpan w:val="3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 w:type="dxa"/>
            <w:tcBorders>
              <w:left w:val="single" w:sz="5" w:space="0" w:color="000000"/>
            </w:tcBorders>
          </w:tcPr>
          <w:p/>
        </w:tc>
      </w:tr>
      <w:tr>
        <w:trPr>
          <w:trHeight w:hRule="exact" w:val="1992"/>
        </w:trPr>
        <w:tc>
          <w:tcPr>
            <w:tcW w:w="15603" w:type="dxa"/>
            <w:gridSpan w:val="3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 w:type="dxa"/>
            <w:tcBorders>
              <w:left w:val="single" w:sz="5" w:space="0" w:color="000000"/>
            </w:tcBorders>
          </w:tcPr>
          <w:p/>
        </w:tc>
      </w:tr>
      <w:tr>
        <w:trPr>
          <w:trHeight w:hRule="exact" w:val="1991"/>
        </w:trPr>
        <w:tc>
          <w:tcPr>
            <w:tcW w:w="15603" w:type="dxa"/>
            <w:gridSpan w:val="3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 w:type="dxa"/>
            <w:tcBorders>
              <w:left w:val="single" w:sz="5" w:space="0" w:color="000000"/>
            </w:tcBorders>
          </w:tcPr>
          <w:p/>
        </w:tc>
      </w:tr>
      <w:tr>
        <w:trPr>
          <w:trHeight w:hRule="exact" w:val="430"/>
        </w:trPr>
        <w:tc>
          <w:tcPr>
            <w:tcW w:w="15603" w:type="dxa"/>
            <w:gridSpan w:val="37"/>
            <w:tcBorders>
              <w:top w:val="single" w:sz="5" w:space="0" w:color="000000"/>
            </w:tcBorders>
          </w:tcPr>
          <w:p/>
        </w:tc>
        <w:tc>
          <w:tcPr>
            <w:tcW w:w="15" w:type="dxa"/>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w:t>
            </w:r>
          </w:p>
        </w:tc>
      </w:tr>
      <w:tr>
        <w:trPr>
          <w:trHeight w:hRule="exact" w:val="430"/>
        </w:trPr>
        <w:tc>
          <w:tcPr>
            <w:tcW w:w="15603" w:type="dxa"/>
            <w:gridSpan w:val="37"/>
            <w:tcBorders>
              <w:bottom w:val="single" w:sz="5" w:space="0" w:color="000000"/>
            </w:tcBorders>
          </w:tcPr>
          <w:p/>
        </w:tc>
        <w:tc>
          <w:tcPr>
            <w:tcW w:w="15" w:type="dxa"/>
          </w:tcPr>
          <w:p/>
        </w:tc>
      </w:tr>
      <w:tr>
        <w:trPr>
          <w:trHeight w:hRule="exact" w:val="2034"/>
        </w:trPr>
        <w:tc>
          <w:tcPr>
            <w:tcW w:w="15603" w:type="dxa"/>
            <w:gridSpan w:val="37"/>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инфраструктуры в период 2019-2021 гг. и составляет 17,4 млн. руб., в том числе: 2022 год – 3,9 млн. руб., 2023 год – 5,75 млн. руб., 2024 год – 7,75 млн. руб. При этом не все мероприятия регионального проекта требуют финансового обеспечения их реализации. Объемы бюджетных ассигнований республиканского бюджета Республики Мордовия, предусмотренные на реализацию регионального проекта, планируются к доведению подведомственным Минздраву Республики Мордовия организациям. В ходе проведенного анализа влияния результатов регионального проекта на реализацию Национального проекта «Здравоохранение» установлено, что наиболее значимым и заметным для общества результатом регионального проекта является результат отражающий численность врачей и средних медицинских работников в медицинских организациях, находящихся в ведении Министерства здравоохранения Республики Мордовия. </w:t>
            </w:r>
          </w:p>
          <w:p/>
        </w:tc>
        <w:tc>
          <w:tcPr>
            <w:tcW w:w="15" w:type="dxa"/>
            <w:tcBorders>
              <w:left w:val="single" w:sz="5" w:space="0" w:color="000000"/>
            </w:tcBorders>
          </w:tcPr>
          <w:p/>
        </w:tc>
      </w:tr>
      <w:tr>
        <w:trPr>
          <w:trHeight w:hRule="exact" w:val="2866"/>
        </w:trPr>
        <w:tc>
          <w:tcPr>
            <w:tcW w:w="15603" w:type="dxa"/>
            <w:gridSpan w:val="37"/>
            <w:tcBorders>
              <w:top w:val="single" w:sz="5" w:space="0" w:color="000000"/>
            </w:tcBorders>
          </w:tcPr>
          <w:p/>
        </w:tc>
        <w:tc>
          <w:tcPr>
            <w:tcW w:w="15" w:type="dxa"/>
          </w:tcPr>
          <w:p/>
        </w:tc>
      </w:tr>
      <w:tr>
        <w:trPr>
          <w:trHeight w:hRule="exact" w:val="2866"/>
        </w:trPr>
        <w:tc>
          <w:tcPr>
            <w:tcW w:w="15618" w:type="dxa"/>
            <w:gridSpan w:val="38"/>
          </w:tcPr>
          <w:p/>
        </w:tc>
      </w:tr>
      <w:tr>
        <w:trPr>
          <w:trHeight w:hRule="exact" w:val="1490"/>
        </w:trPr>
        <w:tc>
          <w:tcPr>
            <w:tcW w:w="15618" w:type="dxa"/>
            <w:gridSpan w:val="38"/>
          </w:tcPr>
          <w:p/>
        </w:tc>
      </w:tr>
      <w:tr>
        <w:trPr>
          <w:trHeight w:hRule="exact" w:val="1475"/>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w:t>
            </w:r>
          </w:p>
        </w:tc>
      </w:tr>
      <w:tr>
        <w:trPr>
          <w:trHeight w:hRule="exact" w:val="430"/>
        </w:trPr>
        <w:tc>
          <w:tcPr>
            <w:tcW w:w="15618" w:type="dxa"/>
            <w:gridSpan w:val="38"/>
          </w:tcPr>
          <w:p/>
        </w:tc>
      </w:tr>
      <w:tr>
        <w:trPr>
          <w:trHeight w:hRule="exact" w:val="573"/>
        </w:trPr>
        <w:tc>
          <w:tcPr>
            <w:tcW w:w="11462" w:type="dxa"/>
            <w:gridSpan w:val="28"/>
          </w:tcPr>
          <w:p/>
        </w:tc>
        <w:tc>
          <w:tcPr>
            <w:tcW w:w="4156" w:type="dxa"/>
            <w:gridSpan w:val="10"/>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ПРИЛОЖЕНИЕ №1</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 паспорту регионального проекта</w:t>
            </w:r>
          </w:p>
        </w:tc>
      </w:tr>
      <w:tr>
        <w:trPr>
          <w:trHeight w:hRule="exact" w:val="573"/>
        </w:trPr>
        <w:tc>
          <w:tcPr>
            <w:tcW w:w="11462" w:type="dxa"/>
            <w:gridSpan w:val="28"/>
          </w:tcPr>
          <w:p/>
        </w:tc>
        <w:tc>
          <w:tcPr>
            <w:tcW w:w="4156" w:type="dxa"/>
            <w:gridSpan w:val="10"/>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медицинских организаций системы здравоохранения квалифицированными кадрами (Республика Мордовия)</w:t>
            </w:r>
          </w:p>
        </w:tc>
      </w:tr>
      <w:tr>
        <w:trPr>
          <w:trHeight w:hRule="exact" w:val="144"/>
        </w:trPr>
        <w:tc>
          <w:tcPr>
            <w:tcW w:w="860" w:type="dxa"/>
            <w:gridSpan w:val="4"/>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4758" w:type="dxa"/>
            <w:gridSpan w:val="34"/>
            <w:vAlign w:val="center"/>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716"/>
        </w:trPr>
        <w:tc>
          <w:tcPr>
            <w:tcW w:w="15618" w:type="dxa"/>
            <w:gridSpan w:val="38"/>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ПЛАН МЕРОПРИЯТИЙ</w:t>
            </w:r>
          </w:p>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по реализации регионального проекта</w:t>
            </w: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Численность врачей и средних медицинских работников в медицинских организациях, находящихся в ведении Минздрава России, органов исполнительной власти субъектов Российской Федерации в сфере охраны здоровья и муниципальных образований составляет не менее 598 тыс. и 1 396 тыс. специалистов соответственно</w:t>
            </w:r>
            <w:r>
              <w:rPr>
                <w:color w:val="FFFFFF"/>
                <w:sz w:val="7.5"/>
                <w:szCs w:val="7.5"/>
                <w:rFonts w:ascii="Times New Roman" w:hAnsi="Times New Roman" w:eastAsia="Times New Roman" w:cs="Times New Roman"/>
                <w:spacing w:val="-2"/>
              </w:rPr>
              <w:t xml:space="preserve">0</w:t>
            </w:r>
          </w:p>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В соответствии со скорректированной методикой будет проведен расчет прогнозной потребности во врачах и среднем медицинском персонале для государственных медицинских организаций в разрезе специальностей. Учебно – методический центр организации подготовки квалифицированных кадров для системы здравоохранения на базе ГАУЗ Республики Мордовия «Медицинский – информационно аналитический центр» проведет оценку эффективности мероприятий по привлечению и закреплению </w:t>
            </w:r>
          </w:p>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213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3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tcPr>
          <w:p/>
        </w:tc>
      </w:tr>
      <w:tr>
        <w:trPr>
          <w:trHeight w:hRule="exact" w:val="429"/>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80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медицинских кадров на рабочих местах. Продолжится работа по организации трудоустройства выпускников с высшим и средним медицинским образованием. Территориальным фондом ОМС будет продолжен мониторинг трудоустройства медицинских работников.</w:t>
            </w:r>
          </w:p>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80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Определена потребность в работниках (персонале) различных категорий и квалификации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31.03.2022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4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Расчет прогнозной потребности во врачах и среднем медицинском персонале для государственных и муниципальных медицинских организаций на 2022 год</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15.03.2022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Аналитические материалы Минздрава России, содержащие информацию о кадровой потребности во врачах и среднем медицинском персонале медицинских организаций, в разрезе субъектов Российской Федерации на 2022 г.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118"/>
        </w:trPr>
        <w:tc>
          <w:tcPr>
            <w:tcW w:w="15618" w:type="dxa"/>
            <w:gridSpan w:val="38"/>
            <w:tcBorders>
              <w:top w:val="single" w:sz="5" w:space="0" w:color="000000"/>
            </w:tcBorders>
          </w:tcPr>
          <w:p/>
        </w:tc>
      </w:tr>
      <w:tr>
        <w:trPr>
          <w:trHeight w:hRule="exact" w:val="429"/>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551"/>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Определены источники привлечения необходимой численности работников (персонала) (скорректированы контрольные цифры приема для специалистов с высшим образованием и объемов подготовки для специалистов со средним профессиональным образованием,  переподготовки граждан по востребованным направлениям, задание на переподготовку граждан)</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593"/>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предложений по установлению квоты приема на целевое обучение образовательным и научным организациям, реализующим образовательные программы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«Здравоохранение и медицинские науки», с учетом поступивших заявок субъектов Российской Федерации, необходимости кадрового обеспечения федеральных проектов и ведомственных целевых программ в рамках Государственной программы Российской федерации «Развитие здравоохранения», а также кадровых потребностей населенных пунктов с одним градообразующим предприятием и территорий опережающего развития на 2023 год</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Письмо Минздрава России в Минобрнауки России с предложениями по установлению квоты приема на целевое обучение организациям, подведомственным Минздраву России</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57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49"/>
        </w:trPr>
        <w:tc>
          <w:tcPr>
            <w:tcW w:w="15618" w:type="dxa"/>
            <w:gridSpan w:val="38"/>
            <w:tcBorders>
              <w:top w:val="single" w:sz="5" w:space="0" w:color="000000"/>
            </w:tcBorders>
          </w:tcPr>
          <w:p/>
        </w:tc>
      </w:tr>
      <w:tr>
        <w:trPr>
          <w:trHeight w:hRule="exact" w:val="429"/>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80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Распределение квоты целевого приема в образовательные организации высшего образования и научные организации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15.05.2022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31.05.2022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Минздрав России на основе квоты, установленной Правительством Российской Федерации рассчитывает абсолютный объем квоты и распределяет в образовательные организации высшего образования и научные организации</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80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Прогнозирование объема приема на обучение на 2024 год с его корректировкой (при необходимости)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01.10.2022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Минздравом России проведен анализ динамики приема в образовательные организации медицинского профиля ( бюджет и по договорам с ПВЗ) за 5 лет, предшествующих году приема</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1.2.4</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Планирование объема целевого приема на 2023 год</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Минздравом России проведен анализ динамики приема на целевое обучение за последние 5 лет и потребности регионов на следующий год</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602"/>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1.2.5</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предложений Минздрава России, как центра ответственности при определении общего объема контрольных цифр приема для обучения по образовательным программам бакалавриата, программам специалитета, программам магистратуры и программам ординатуры</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01.10.2022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Информация по рассмотрению Минздравом России общих цифр приема, предложенных Минобрнауки России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33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1.2.6</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объемов подготовки по программам дополнительного профессионального образования образовательным и научным организациям Минздрава России по повышению квалификации и профессиональной переподготовке с учетом поступивших заявок субъектов Российской Федерации, необходимости кадрового обеспечения федеральных проектов и ведомственных целевых программ в рамках Государственной программы Российской федерации «Развитие здравоохранения», а также кадровых потребностей населенных пунктов с одним градообразующим предприятием и территорий опережающего развития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01.08.2022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Государственное задание на реализацию программ дополнительного профессионального образования, утверждено заместителем Министра здравоохранения Российской Федерации и размещено в государственной интегрированной информационной системе управления общественными финансами «Электронный бюджет»</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33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1.2.7</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Образовательными организациями, осуществляющими подготовку по профессиям, специальностям и направлениям подготовки медицинского и фармацевтического образования начата реализация профориентационных мероприятий (проектов)</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25.08.2022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здравоохранения Российской Федерации, Министерства науки и высшего образования Российской Федерации, Министерства просвещения Российской Федерации о системе профориентационных мероприятий (проектов).</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7"/>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6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1.2.8</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Продолжена реализация комплекса мер направленных на увеличение численности обучающихся в профильных медико-биологических/медицинских классах (курсах), с участием в их подготовке образовательных организаций, реализующих программы области образования «Здравоохранение и медицинские науки»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01.11.2022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Минздрава России об увеличение численности обучающихся в профильных медико-биологических/медицинских классах (курсах)</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76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1.2.9</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Установление квоты приема на целевое обучение образовательным и научным организациям на 2022 год</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Приказ Минздрава России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92"/>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762"/>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Приняты меры по трудоустройству работников на вакантные рабочие места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01.12.2022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76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Функционирование в образовательных организациях высшего образования центров содействия трудоустройству выпускников в государственные медицинские организации субъектов Российской Федерации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Локальные образовательных организаций о создании центров трудоустройства выпускников</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76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Функционирование в образовательных организациях среднего профессионального образования центров содействия трудоустройству выпускников в государственные медицинские организации субъектов Российской Федерации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Локальные акты образовательных организаций о создании центров трудоустройства выпускников</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762"/>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Созданы условия по закреплению привлеченных работников (персонала) на рабочих местах</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30.12.2022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76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Анализ структур заработных плат медицинских работников за предыдущий год</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25.03.2022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Справка Анализ структур заработных плат медицинских работников за предыдущий год</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773"/>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93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субъектами Российской Федерации региональных планов мероприятий по совершенствованию систем оплаты труда работников, направленных на увеличение доли выплат по окладам в структуре заработной платы до 55-60 %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Подготовка отчетов субъектами Российской Федерации о реализации региональных планов мероприятий по совершенствованию систем оплаты труда работников, направленных на увеличение доли выплат по окладам в структуре заработной платы до 55-60 %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3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Мониторинг структур заработных плат медицинских работников</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Подготовка отчетов субъектами Российской Федерации о структуре заработных плат медицинских работников</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77"/>
        </w:trPr>
        <w:tc>
          <w:tcPr>
            <w:tcW w:w="15618" w:type="dxa"/>
            <w:gridSpan w:val="38"/>
            <w:tcBorders>
              <w:top w:val="single" w:sz="5" w:space="0" w:color="000000"/>
            </w:tcBorders>
          </w:tcPr>
          <w:p/>
        </w:tc>
      </w:tr>
      <w:tr>
        <w:trPr>
          <w:trHeight w:hRule="exact" w:val="1963"/>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1.4.4</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субъектами Российской Федерации поддержания достигнутых уровней средних заработных плат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среднего медицинского (фармацевтического) персонала (персонала, обеспечивающего предоставление медицинских услуг) в соответствии с Указом Президента Российской Федерации от 7 мая 2012 г. № 597</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Подготовка отчетов субъектами Российской Федерации об обеспечении поддержания достигнутых уровней средних заработных плат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среднего медицинского (фармацевтического) персонала (персонала, обеспечивающего предоставление медицинских услуг) в соответствии с Указом Президента Российской Федерации от 7 мая 2012 г. № 597</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35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4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06"/>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1.4.5</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Анализ обеспечения субъектами Российской Федерации поддержания достигнутых уровней средних заработных плат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среднего медицинского (фармацевтического) персонала (персонала, обеспечивающего предоставление медицинских услуг) в соответствии с Указом Президента Российской Федерации от 7 мая 2012 г. № 597</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03.05.2022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Аналитический отчёт об обеспечении субъектами Российской Федерации поддержания достигнутых уровней средних заработных плат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среднего медицинского (фармацевтического) персонала (персонала, обеспечивающего предоставление медицинских услуг) в соответствии с Указом Президента Российской Федерации от 7 мая 2012 г. № 597</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221"/>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78"/>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4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1.4.6</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Мониторинг расходования средств нормированного страхового запаса в совокупности прироста численности врачей и средних медицинских работников</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Фонда обязательного медицинского страхования в Минздрав России о расходовании средств нормированного страхового запаса в совокупности прироста численности врачей и средних медицинских работников</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1.4.7</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Мониторинг расходования средств нормированного страхового запаса в совокупности прироста численности врачей и средних медицинских работников</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02.06.2022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Фонда обязательного медицинского страхования в Минздрав России о расходовании средств нормированного страхового запаса в совокупности прироста численности врачей и средних медицинских работников</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20"/>
        </w:trPr>
        <w:tc>
          <w:tcPr>
            <w:tcW w:w="15618" w:type="dxa"/>
            <w:gridSpan w:val="38"/>
            <w:tcBorders>
              <w:top w:val="single" w:sz="5" w:space="0" w:color="000000"/>
            </w:tcBorders>
          </w:tcPr>
          <w:p/>
        </w:tc>
      </w:tr>
      <w:tr>
        <w:trPr>
          <w:trHeight w:hRule="exact" w:val="1705"/>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762"/>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Данные федерального регистра медицинских работников по числу врачей и средних медицинских работников на конец 2021 года подтверждены формой федерального статистического наблюдения ФСН № 30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15.04.2022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020"/>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Сопоставление численности врачей и средних медицинских работников, включенных в федеральный регистр медицинских работников, и численности врачей и средних медицинских работников по форме федерального статистического наблюдения ФСН № 30 по итогам 2021 года</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01.04.2022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15.04.2022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Аналитический отчет Минздрава России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551"/>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Подведение итогов по результатам мониторинга реализации региональных проектов в 2021 году</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15.04.2022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Проведение селекторного совещания с руководителями органов исполнительной власти субъектов Российской Федерации, Доклад к итоговой коллегии Минздрава России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19"/>
        </w:trPr>
        <w:tc>
          <w:tcPr>
            <w:tcW w:w="15618" w:type="dxa"/>
            <w:gridSpan w:val="38"/>
            <w:tcBorders>
              <w:top w:val="single" w:sz="5" w:space="0" w:color="000000"/>
            </w:tcBorders>
          </w:tcPr>
          <w:p/>
        </w:tc>
      </w:tr>
      <w:tr>
        <w:trPr>
          <w:trHeight w:hRule="exact" w:val="1619"/>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33"/>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Образовательным и научным организациям, осуществляющим образовательную деятельность, установлены контрольные цифры приема на 2023 г.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«Здравоохранение и медицинские науки» за счет бюджетных ассигнований федерального бюджета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25.05.2022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1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62"/>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открытого публичного конкурса по установлению образовательным и научным организациям, осуществляющим образовательную деятельность, контрольных цифр приема в 2023 г.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«Здравоохранение и медицинские науки» за счет бюджетных ассигнований федерального бюджета</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20.04.2022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20.05.2022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Протокол Протокол заседания конкурсной комиссии по проведению открытого публичного конкурса по распределению контрольных цифр приема</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6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04"/>
        </w:trPr>
        <w:tc>
          <w:tcPr>
            <w:tcW w:w="15618" w:type="dxa"/>
            <w:gridSpan w:val="38"/>
            <w:tcBorders>
              <w:top w:val="single" w:sz="5" w:space="0" w:color="000000"/>
            </w:tcBorders>
          </w:tcPr>
          <w:p/>
        </w:tc>
      </w:tr>
      <w:tr>
        <w:trPr>
          <w:trHeight w:hRule="exact" w:val="1591"/>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762"/>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Повышена эффективность трудоустройства выпускников организаций, реализующих образовательные программмы медицинского образования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33"/>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Утверждение разработанных с учетом порядков оказания медицинской помощи, клинических рекомендаций и принципов доказательной медицины ФГОС и примерных основных образовательных программ среднего профессионального образования специальностей области образования «Здравоохранение и медицинские науки» по 10 специальностям, учитывающих положения профессиональных стандартов в части требований к квалификации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Приказами Министерства просвещения Российской Федерации утверждены 10 ФГОС и основных образовательных программ среднего профессионального образования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1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Разработка с учетом национальных приоритетов и стратегических задач в области здравоохранения практикоориентированных дополнительных профессиональных программ для специалистов со средним профессиональным образованием - программ повышения квалификации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Доклад Минздрава России о разработке 5 программ повышения квалификации медицинских и фармацевтических работников, включенных в реестр образовательных программ дополнительного профессионального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7"/>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04"/>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37</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Поддержание в актуальном состоянии, разработанных  программ дополнительного профессионального образования по 10 специальностям - программ повышения квалификации педагогов организаций, реализующих образовательные программы среднего профессионального образования по специальностям области образования «Здравоохранение и медицинские науки», являющихся работниками организаций, осуществляющих деятельность в сфере охраны здоровья граждан в Российской Федерации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15.05.2022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Разработанные примерные образовательные программы повышения квалификации педагогов организаций, реализующих образовательные программы среднего профессионального образования по специальностям области образования «Здравоохранение и медицинские науки», включены в реестр образовательных программ дополнительного профессионального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85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1.7.4</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подготовки обучающихся по программам подготовки специалистов среднего звена в симуляционных центрах, позволяющих осуществить отработку манипуляций.</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Минздрава России Отчет Министерства просвещения Российской Федерации об обеспечении обучающихся на программах среднего профессионального образования возможностью отработки практических навыков в симуляционных центрах</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16"/>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80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1.7.5</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Поддержание в актуальном состоянии ФГОС  и примерных основных образовательных программ высшего образования специальностей «Здравоохранение и медицинские науки», учитывающих положения профессиональных стандартов в части требований к квалификации по 94 специальностям, разработанных с учетом порядков оказания медицинской помощи, клинических рекомендаций и принципов доказательной медицины</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Приказами Минобрнауки России утверждены ФГОС (при необходимости). Примерные основные образовательные программы высшего медицинского образования включены в реестр по решению соответствующего ФУМО в системе высшего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80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62"/>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1.7.6</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Поддержание в актуальном состоянии примерных дополнительных образовательных программы высшего образования - программ профессиональной переподготовки специальностей «Здравоохранение и медицинские науки», учитывающих положения профессиональных стандартов в части требований к квалификации по 94 специальностям, разработанных с учетом порядков оказания медицинской помощи, клинических рекомендаций и принципов доказательной медицины</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Приказами Минздрава России утверждены примерные дополнительные образовательные программы высшего образования - программы профессиональной переподготовки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6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36"/>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39</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1.7.7</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Поддержание в актуальном состоянии, разработанных программ дополнительного профессионального образования по 104 специальностям- программ повышения квалификации научно-педагогических работников организаций, реализующих образовательные программы по специальностям «Здравоохранение и медицинские науки»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01.05.2022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Разработанные примерные образовательные программы повышения квалификации научно-педагогических кадров включены в реестр образовательных программ дополнительного профессионального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7"/>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6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1.7.8</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Поддержка в акутальном состоянии 10 практикоориентированных дополнительных профессиональных программ для специалистов со средним профессиональным образованием - программ повышения квалификации, разработанных с учетом национальных приоритетов и стратегических задач в области здравоохранения</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1.7.9</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условий для практической подготовки обучающихся по профессиям, специальностям и направлениям подготовки и (или) укрупненным группам профессий, специальностей и направлений подготовки, области образования «Здравоохранение и медицинские науки» в университетских клиниках и на клинических базах медицинских организаций 2 и 3 уровня в субъекте Российской Федерации по месту расположения образовательных организаций высшего образования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Минздрава России Отчет Минобрнауки России Отчет руководителей органов исполнительной власти субъектов Российской Федерации в сфере охраны здоровья.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6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616"/>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40</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4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1.7.10</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подготовки обучающихся в образовательных организациях высшего образования в симуляционных центрах, позволяющих осуществить отработку практических навыков в условиях, приближенных к реальным</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Минздрава России Отчет Министерства просвещения Российской Федерации об обеспечении обучающихся на программах высшего образования возможностью отработки практических навыков в симуляционных центрах</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Увеличена численность врачей и средних медицинских работников в государственных и муниципальных медицинских организациях до 580 тыс. и 1 млн. 328 тыс. специалистов соответственно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808"/>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Совершенствование методики расчета потребности во врачах, утвержденной приказом Минздрава России от 26 июня 2014 г. № 322, и методики расчета потребности в специалистах со средним профессиональным (медицинским) образованием, утвержденной приказом Минздрава России от 14 февраля 2018 г. № 73, с учетом национальных целей и стратегических задач развития системы здравоохранения</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01.12.2022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В субъекты Российской Федерации направлены информационные материалы о методике рассчета во врачах и специалистах со средним медицинским образованием</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20"/>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450"/>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Разработан приказ Министерства здравоохранения Республики Мордовия «Об утверждении Порядка формирования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медицинского персонала, условий их предоставления медицинским организациям государственной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и порядка использования указанных средств медицинскими организациями»</w:t>
            </w:r>
          </w:p>
          <w:p>
            <w:pPr>
              <w:spacing w:line="230"/>
              <w:jc w:val="both"/>
              <w:rPr>
                <w:rFonts w:ascii="Times New Roman" w:hAnsi="Times New Roman" w:eastAsia="Times New Roman" w:cs="Times New Roman"/>
                <w:color w:val="000000"/>
                <w:sz w:val="24"/>
                <w:spacing w:val="-2"/>
              </w:rPr>
            </w:pP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Утвержденный приказ Министерства здравоохранения Республики Мордовия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45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50"/>
        </w:trPr>
        <w:tc>
          <w:tcPr>
            <w:tcW w:w="15618" w:type="dxa"/>
            <w:gridSpan w:val="38"/>
            <w:tcBorders>
              <w:top w:val="single" w:sz="5" w:space="0" w:color="000000"/>
            </w:tcBorders>
          </w:tcPr>
          <w:p/>
        </w:tc>
      </w:tr>
      <w:tr>
        <w:trPr>
          <w:trHeight w:hRule="exact" w:val="2336"/>
        </w:trPr>
        <w:tc>
          <w:tcPr>
            <w:tcW w:w="15618" w:type="dxa"/>
            <w:gridSpan w:val="38"/>
          </w:tcPr>
          <w:p/>
        </w:tc>
      </w:tr>
      <w:tr>
        <w:trPr>
          <w:trHeight w:hRule="exact" w:val="429"/>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Подготовка проекта приказа Министерства здравоохранения Республики Мордовия «Об утверждении Порядка формирования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условий их предоставления медицинским организациям государственной системы здравоохранения, оказывающим первичную медико-санитарную помощь в соответствии с территориальной программой обязательного медицинского страхования, и порядка использования указанных средств медицинскими организациями»"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разработан проект приказа «Об утверждении Порядка формирования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условий их предоставления медицинским организациям государственной системы здравоохранения, оказывающим первичную медико-санитарную помощь в соответствии с территориальной программой обязательного медицинского страхования, и порядка использования указанных средств медицинскими организациями"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62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08"/>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76"/>
        </w:trPr>
        <w:tc>
          <w:tcPr>
            <w:tcW w:w="15618" w:type="dxa"/>
            <w:gridSpan w:val="38"/>
            <w:tcBorders>
              <w:top w:val="single" w:sz="5" w:space="0" w:color="000000"/>
            </w:tcBorders>
          </w:tcPr>
          <w:p/>
        </w:tc>
      </w:tr>
      <w:tr>
        <w:trPr>
          <w:trHeight w:hRule="exact" w:val="429"/>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1.10</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Определена потребность во врачах и средних медицинских работниках для государственных медицинских организаций Республики Мордовия на 2019 г. в разрезе специальностей, в том числе для медицинских организаций, участвующих в оказании первичной медико-санитарной помощи, онкологической помощи, паллиативной помощи, гериатрической службы, в мероприятиях сосудистой программы, для сельской местности</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29.03.2019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Разработаны и утверждены нормативные правовые акты Правительства и Минздрава Республики Мордовия. Сформированы перечни дефицитных специальностей в разрезе медицинских организаций на 2019-2020 гг., обеспечивающие эффективное планирование объемов целевой подготовки специалистов. Определение дефицита (избытка) медицинских работников в штате медицинских организаций с точки зрения соответствия порядкам оказания медицинской помощи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82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1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3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1.10.1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расчета потребности во врачах и среднем медицинском персонале для государственных медицинских организаций на 2019 год</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15.03.2019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ГАУЗ Республики Мордовия «Медицинский информационно – аналитический центр» Республики Мордовия о расчете прогнозной потребности во врачах и среднем медицинском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38"/>
            <w:tcBorders>
              <w:top w:val="single" w:sz="5" w:space="0" w:color="000000"/>
            </w:tcBorders>
          </w:tcPr>
          <w:p/>
        </w:tc>
      </w:tr>
      <w:tr>
        <w:trPr>
          <w:trHeight w:hRule="exact" w:val="429"/>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44</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персонале для медицинских организаций, согласованный с ЦНИИОИЗ. Отчет Минздрава Республики Мордовия в Минздрав России. Произведен расчет прогнозной потребности во врачах и среднем медицинском персонале для медицинских организаций Республики Мордовия на 2019 год Повышение эффективности планирования объемов подготовки специалистов для системы здравоохранения Выполнено. Проведен расчет потребности во врачах и среднем медицинском персонале. Данная информация представлена в Минздрав России и размещена на электронном ресурсе для определения прогнозной потребности в медицинских работниках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751"/>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37"/>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18"/>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1.10.2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Создание учебно-методического центра по организации подготовки квалифицированных специалистов для обеспечения кадровой потребности в рамках регионального проекта, включая специалистов кардиологической и онкологической служб, в том числе с немедицинским образованием на базе ГАУЗ Республики Мордовия «Медицинский информационно – аналитический центр»</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Внесение изменений в устав организации на базе которой планируется создание учебно – методического ресурсного центра. Отчет о создании отдела организации подготовки квалифицированных кадров для системы здравоохранения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15618" w:type="dxa"/>
            <w:gridSpan w:val="38"/>
            <w:tcBorders>
              <w:top w:val="single" w:sz="5" w:space="0" w:color="000000"/>
            </w:tcBorders>
          </w:tcPr>
          <w:p/>
        </w:tc>
      </w:tr>
      <w:tr>
        <w:trPr>
          <w:trHeight w:hRule="exact" w:val="1691"/>
        </w:trPr>
        <w:tc>
          <w:tcPr>
            <w:tcW w:w="15618" w:type="dxa"/>
            <w:gridSpan w:val="38"/>
          </w:tcPr>
          <w:p/>
        </w:tc>
      </w:tr>
      <w:tr>
        <w:trPr>
          <w:trHeight w:hRule="exact" w:val="1676"/>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92"/>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Увеличено количество выпускников школ, успешно сдающих ЕГЭ по профильным предметам «Химия» и «Биология». Положительная динамика обучающихся, зачисленных на 1 курс образовательных организаций высшего образования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Завьялкина Е. В., Начальник отдела по кадровой работе и делопроизводству</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Минздрава Республики Мордовия об увеличение численности абитуриентов, участвующих в конкурсном отборе в рамках квоты целевого приема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20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Организация работы среди школьников в целях профессиональной ориентации выпускников школ для формирования «целевого заказа» в системе высшего образования с учетом кадровой потребности в дефицитных специальностях</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25.05.2019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Концепция профориентационной работы в Республике Мордовия Реализация концепции профориентационной работы среди школьников в сфере здравоохранения Планирование подготовки и последующего трудоустройства специалистов с высшим и средним профессиональным образованием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9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47"/>
        </w:trPr>
        <w:tc>
          <w:tcPr>
            <w:tcW w:w="15618" w:type="dxa"/>
            <w:gridSpan w:val="38"/>
            <w:tcBorders>
              <w:top w:val="single" w:sz="5" w:space="0" w:color="000000"/>
            </w:tcBorders>
          </w:tcPr>
          <w:p/>
        </w:tc>
      </w:tr>
      <w:tr>
        <w:trPr>
          <w:trHeight w:hRule="exact" w:val="1433"/>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47</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0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образовательными организациями, осуществляющими подготовку по профессиям, специальностям и направлениям подготовки медицинского и фармацевтического образования профориентационных мероприятий</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25.08.2019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образования Республики Мордовия о системе мероприятий (проектов), в том числе профориентационных, по отбору и привлечению мотивированных к медицинской деятельности школьников к обучению по специальностям области образования «Здравоохранение и медицинские науки»</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9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93"/>
        </w:trPr>
        <w:tc>
          <w:tcPr>
            <w:tcW w:w="15618" w:type="dxa"/>
            <w:gridSpan w:val="38"/>
            <w:tcBorders>
              <w:top w:val="single" w:sz="5" w:space="0" w:color="000000"/>
            </w:tcBorders>
          </w:tcPr>
          <w:p/>
        </w:tc>
      </w:tr>
      <w:tr>
        <w:trPr>
          <w:trHeight w:hRule="exact" w:val="2579"/>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48</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762"/>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1.12</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Повышена эффективность трудоустройства лиц, завершивших освоение программ среднего профессионального образования по профессиям, специальностям и направлениям подготовки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об эффективности трудоустройства по результатам анализа ФРМР</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86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1.12.1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и утверждение государственных заданий на оказание образовательных услуг (выполнение работ) по среднему профессиональному образованию образовательным организациям, подведомственным Минздраву Республики Мордовия с учетом конкретных специальностей, сроков обучения, в том числе:</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выстраивание партнерских отношений с родителями (законными представителями) обучающихся, образовательными учреждениями, организациями здравоохранения, местным сообществом с целью максимального включения всех участников образовательного процесса в деятельность учреждений среднего медицинского профессионального образования;</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расширение мер социальной поддержки студентов и выпускников медицинских профессиональных организаций, в том числе через развитие договорных отношений между работодателем и выпускниками, возможности гарантированного участия молодого специалиста в социальных программах для дальнейшего закрепления кадров на рабочих местах;</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максимальное приближение условий и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25.04.2019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Разработаны и утверждены нормативные правовые акты Правительства Республики Мордовия по установлению контрольных цифр приема на 2019-2022 годы. Обеспечен приток абитуриентов в медицинские колледжи; спланирована подготовка и трудоустройство специалистов со средним образованием для медицинских организаций республики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26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4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49</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47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содержания практического обучения к условиям деятельности учреждений здравоохранения, реализующих передовые медицинские технологии</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0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1.12.2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Внедрение в работу кластерного и онтологического подходов при оценке сформированности компетенции выпускников медицинских колледжей</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Меркушкина С. А., Директор ГАОУ ДПО Республики Мордовия «Мордовский республиканский центр повышения квалификации специалистов здравоохранения»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Согласование учебного плана медицинских колледжей с Министерством образования РМ и Минздравом РМ. Повышена профессиональная компетенция специалистов для инновационной деятельности в практическом здраво-охранении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6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91"/>
        </w:trPr>
        <w:tc>
          <w:tcPr>
            <w:tcW w:w="15618" w:type="dxa"/>
            <w:gridSpan w:val="38"/>
            <w:tcBorders>
              <w:top w:val="single" w:sz="5" w:space="0" w:color="000000"/>
            </w:tcBorders>
          </w:tcPr>
          <w:p/>
        </w:tc>
      </w:tr>
      <w:tr>
        <w:trPr>
          <w:trHeight w:hRule="exact" w:val="1977"/>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06"/>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Повышена эффективность трудоустройства лиц, завершивших освоение программ высшего образования по профессиям, специальностям и направлениям подготовки в рамках целевого обучения (приема), проработавших в государственных медицинских организациях Республики Мордовия не менее 3 лет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об эффективности трудоустройства по результатам анализа ФРМР</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6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и размещение заявки на обучение граждан по программам специалитета и ординатуры, за счет бюджетных ассигнований федерального бюджета с учетом специалистов конкретного профиля, в том числе обучение врачей онкологов, врачей гериатров, врачей по рентгенэндоваскулярным методам диагностики и лечения, врачей патологоанатомов, врачей по паллиативной медицинской помощи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Опубликованная заявка в электронном виде с использованием автоматизированной системы Минздрава России о планируемых в 2020 году объемах подготовки специалистов с высшим медицинским и фармацевтическим образованием</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и размещение заявки на обучение граждан по программам специалитета за счет бюджетных ассигнований федерального бюджета для моногородов</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Утверждение заявки о планируемых в 2020 году объемах подготовки специалистов с высшим медицинским и фармацевтическим образованием</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19"/>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встреч с выпускниками старших курсов медицинского института с участием представителей Министерства здравоохранения Республики Мордовия, руководителей вуза и учреждений здравоохранения с целью профориентационной работы по дефицитным специальностям: врач – онколог, врач гериатр, врач по рентгенэдоваскулярным методам диагностики и лечения с последующим заключением договором о целевом обучении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20.03.2019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Балыкова Л. А., Директор медицинского института ФГБОУ ВО «Национальный исследовательский Мордовский государственный университет им. Н.П. Огарева»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Установление перечня определенных специальностей для установления контрольных цифр приема по дефицитным специальностям .Гарантии выпускнику места трудоустройства после окончания обучения в ординатуре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1"/>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1.13.4</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Размещение на официальном сайте Министерства здравоохранения Республики Мордовия приказа Министерства здравоохранения Республики Мордовия от 7 июня 2018 года № 667 «Об организации отбора и направления граждан для участия в конкурсном отборе на обучение по образовательным программам высшего образования в рамках квоты целевого приема»</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01.04.2019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01.08.2019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Определен порядок отбора и направления граждан для участия в конкурсном отборе на обучение по образовательным программам высшего образования в рамках квоты целевого приема</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550"/>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1.13.5</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Размещение информации на официальном сайте Министерства здравоохранения Республики Мордовия приказа Минздрава России о количестве целевых мест, выделенных образовательными организациями, подведомственными Минздраву России в рамках квоты целевого приема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России Заключение договоров о целевом приеме с федеральными государственными бюджетными образовательными учреждениями высшего образования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117"/>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1.14</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Положительная динамика численности выпускников образовательных организаций среднего профессионального образования, успешно прошедших процедуру аккредитации специалистов, по сравнению с аналогичным периодом прошлого года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Янкина О. В., Заведующая отделом инновационных технологий ГАОУ ДПО Республики Мордовия «МРЦПКС здравоохранения»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Доклад Минздрава Республики Мордовия о результатах проведения процедуры аккредитации</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07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1.14.1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и утверждение государственного задания на оказание образовательных услуг (выполнение работ) ГАОУ ДПО Республики Мордовия «Мордовский республиканский центр повышения квалификации специалистов здравоохранения» по повышению квалификации и профессиональной переподготовке среднего медицинского персонала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25.12.2019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Разработаны и утверждены нормативные правовые акты Минздрава Республики Мордовия. Сформировано государственное задание на оказание образовательных услуг (выполнение работ) для ГАОУ ДПО Республики Мордовия «Мордовский республиканский центр повышения квалификации специалистов здравоохранения»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6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05"/>
        </w:trPr>
        <w:tc>
          <w:tcPr>
            <w:tcW w:w="15618" w:type="dxa"/>
            <w:gridSpan w:val="38"/>
            <w:tcBorders>
              <w:top w:val="single" w:sz="5" w:space="0" w:color="000000"/>
            </w:tcBorders>
          </w:tcPr>
          <w:p/>
        </w:tc>
      </w:tr>
      <w:tr>
        <w:trPr>
          <w:trHeight w:hRule="exact" w:val="1705"/>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4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1.14.2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Разработка и внедрение с учетом национальных приоритетов и стратегических задач в области здравоохранения практикоориентированных дополнительных профессиональных программ среднего профессионального образования - программ повышения квалификации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Разработаны нормативные правовые акты Минздрава Республики Мордовия. Утверждены практикоориентированные дополнительные профессиональные программы среднего профессионального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1.14.3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Обеспечение дальнейшего развития обучения специалистов со средним образованием по программам дополнительного профессионального образования с применением симуляционных технологий, с развитием информационно – интерактивных форм медицинского образования (модульная электронная система, дистанционное обучение, кейс- технологии, применение в медицинском образовании ОКЭС (объективного клинического структурированного экзамена)</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Меркушкина С. А., Директор ГАОУ ДПО Республики Мордовия «Мордовский республиканский центр повышения квалификации специалистов здравоохранения»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ГАОУ ДПО РМ «Мордовский республиканский центр повышения квалификации специалистов здравоохранения» Обучающиеся по программам среднего профессионального образования обеспечены возможностью отработки практических навыков на симуляционно-тренинговых площадках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3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22"/>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33"/>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1.15</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Положительная динамика численности выпускников образовательных организаций высшего образования, прошедших обучение по профессиям, специальностям и направлениям подготовки и (или) укрупненным группам профессий, специальностей и направлений подготовки, области образования «Здравоохранение и медицинские науки», успешно прошедших процедуру аккредитации специалистов по сравнению с аналогичным периодом прошлого года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Доклад Минздрава Республики Мордовия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51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1.15.1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Развитие системы производственной практики студентов медицинских вузов, направленной на повышение эффективности освоения обучающимися практических навыков</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Балыкова Л. А., Директор медицинского института ФГБОУ ВО «Национальный исследовательский Мордовский государственный университет им. Н.П. Огарева»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Соглашения с работодателями о проведении на их базе производственной практики. Увеличение числа соглашений</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4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1.15.2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доплаты к стипендии обучающимся в образовательных организациях высшего образования в рамках целевой подготовки в качестве мер социальной поддержки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Лотванова Г. А., Заместитель Председателя Правительства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Постановление Постановление Правительства Республики Мордовия Приказы Министерства здравоохранения Республики Мордовия Закрепление медицинских кадров в медицинских организациях Республики Мордовия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616"/>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0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1.15.3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Разработка и внедрение  практикоориентированных образовательных программ дополнительного профессионального образования  - программ повышения квалификации  врачей с учетом необходимости кадрового обеспечения региональных проектов и ведомственных целевых программ в рамках государственной программы «Развитие здравоохранения Республики Мордовия», а также кадровых потребностей  населенных пунктов с одним градообразующим предприятием и территорий опережающего развития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Программа дополнительного образования, согласованная с институтом дополнительного профессионального образования ФГБОУ ВО «МГУ им. Н.П. Огарева». Внедрены практикоориентированные дополнительные профессиональные программы высшего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9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3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1.15.4</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подготовки врачей в образовательных организациях высшего образования в симуляционно-тренинговых центрах, позволяющих осуществить отработку практических навыков в условиях, приближенных к реальным</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Программа дополнительного образования, согласованная с институтом дополнительного профессионального образования ФГБОУ ВО «МГУ им. Н.П. Огарева» Обучающиеся на программах высшего образования обеспечены возможностью отработки практических навыков в симуляционно-тренинговых центрах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33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02"/>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56</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934"/>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1.15.5</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Обеспечение условий для практической подготовки обучающихся по профессиям, специальностям и направлениям подготовки и (или) укрупненным группам профессий, специальностей и направлений подготовки, области образования «Здравоохранение и медицинские науки» на клинических базах медицинских организаций 2 и 3 уровня в Республике Мордовия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Трехстороннее соглашение между Минздравом РМ, медицинской организацией и медицинским институтом. Обеспечены условия для практической подготовки обучающихся на клинических базах медицинских организаций 2 и 3 уровня в Республике Мордовия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3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15618" w:type="dxa"/>
            <w:gridSpan w:val="38"/>
            <w:tcBorders>
              <w:top w:val="single" w:sz="5" w:space="0" w:color="000000"/>
            </w:tcBorders>
          </w:tcPr>
          <w:p/>
        </w:tc>
      </w:tr>
      <w:tr>
        <w:trPr>
          <w:trHeight w:hRule="exact" w:val="2851"/>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57</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33"/>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1.16</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Повышена эффективность трудоустройства лиц, завершивших освоение программ среднего образования по профессиям, специальностям и направлениям подготовки и (или) укрупненным группам профессий, специальностей и направлений подготовки, области образования «Здравоохранение и медицинские науки», в том числе в рамках целевого обучения (приема), проработавших в государственных медицинских организациях Республики Мордовия не менее 3 лет</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об эффективности трудоустройства по результатам анализа ФРМР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51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1.16.1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Создание в образовательных организациях среднего профессионального образования центра содействия трудоустройству выпускников в государственные медицинские организации Республики Мордовия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Обеспечение преемственности между образовательными и медицинскими и фармацевтическими организациями в вопросах привлечения выпускников в практическое здраво-охранение. Обеспечение выпускников образовательных организаций информацией о наличии рабочих мест.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6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78"/>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58</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79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1.17</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Разработана форма и порядок мониторинга хода реализации мероприятий по трудоустройству медицинских работников и использованию предоставленных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01.05.2019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 Н., Директор</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Форма и порядок отчетности, утвержденные приказом территориального фонда обязательного медицинского страхования</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79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1.17.1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Подготовка проекта формы и порядка мониторинга хода реализации мероприятий по трудоустройству медицинских работников и использованию предоставленных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01.04.2019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 Н., Директор</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Проект формы и порядок отчетности согласованы с Минздравом Республики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92"/>
        </w:trPr>
        <w:tc>
          <w:tcPr>
            <w:tcW w:w="15618" w:type="dxa"/>
            <w:gridSpan w:val="38"/>
            <w:tcBorders>
              <w:top w:val="single" w:sz="5" w:space="0" w:color="000000"/>
            </w:tcBorders>
          </w:tcPr>
          <w:p/>
        </w:tc>
      </w:tr>
      <w:tr>
        <w:trPr>
          <w:trHeight w:hRule="exact" w:val="1991"/>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59</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1.18</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Определена потребность во врачах и средних медицинских работниках для государственных медицинских организаций Республики Мордовия на 2020 г. в разрезе специальностей, в том числе для медицинских организаций, участвующих в оказании первичной медико-санитарной помощи, онкологической помощи, паллиативной помощи, гериатрической службы, в мероприятиях сосудистой программы, для сельской местности</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15.04.2020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Разработаны и утверждены нормативные правовые акты Правительства и Минздрава Республики Мордовия. Сформированы перечни дефицитных специальностей в разрезе медицинских организаций на 2020-2021 гг., обеспечивающие эффективное планирование объемов целевой подготовки специалистов. Определение дефицита (избытка) медицинских работников в штате медицинских организаций с точки зрения соответствия порядкам оказания медицинской помощи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81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2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33"/>
        </w:trPr>
        <w:tc>
          <w:tcPr>
            <w:tcW w:w="15618" w:type="dxa"/>
            <w:gridSpan w:val="38"/>
            <w:tcBorders>
              <w:top w:val="single" w:sz="5" w:space="0" w:color="000000"/>
            </w:tcBorders>
          </w:tcPr>
          <w:p/>
        </w:tc>
      </w:tr>
      <w:tr>
        <w:trPr>
          <w:trHeight w:hRule="exact" w:val="1533"/>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60</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1.18.1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расчета потребности во врачах и среднем медицинском персонале для государственных медицинских организаций на 2020 год</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15.03.2020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ГАУЗ Республики Мордовия «Медицинский информационно – аналитический центр» Республики Мордовия о расчете прогнозной потребности во врачах и среднем медицинском персонале для медицинских организаций, согласованный с ЦНИИОИЗ. Отчет Минздрава Республики Мордовия в Минздрав России. Произведен расчет прогнозной потребности во врачах и среднем медицинском персонале для медицинских организаций Республики Мордовия на 2020 год Повышение эффективности планирования объемов подготовки специалистов для системы здравоохранения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47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78"/>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3"/>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92"/>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1.19</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Увеличено количество выпускников школ, успешно сдающих ЕГЭ по профильным предметам «Химия» и «Биология» Положительная динамика обучающихся, зачисленных на 1 курс образовательных организаций высшего образования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Завьялкина Е. В., Начальник отдела по кадровой работе и делопроизводству</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Минздрава Республики Мордовия об увеличение численности абитуриентов, участвующих в конкурсном отборе в рамках квоты целевого приема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20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1.19.1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образовательными организациями, осуществляющими подготовку по профессиям, специальностям и направлениям подготовки медицинского и фармацевтического образования профориентационных мероприятий</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25.08.2020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образования Республики Мордовия о системе мероприятий (проектов), в том числе профориентационных, по отбору и привлечению мотивированных к медицинской деятельности школьников к обучению по специальностям области образования «Здравоохранение и медицинские науки»</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9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47"/>
        </w:trPr>
        <w:tc>
          <w:tcPr>
            <w:tcW w:w="15618" w:type="dxa"/>
            <w:gridSpan w:val="38"/>
            <w:tcBorders>
              <w:top w:val="single" w:sz="5" w:space="0" w:color="000000"/>
            </w:tcBorders>
          </w:tcPr>
          <w:p/>
        </w:tc>
      </w:tr>
      <w:tr>
        <w:trPr>
          <w:trHeight w:hRule="exact" w:val="1433"/>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62</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0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1.19.2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Организация работы среди школьников в целях   профессиональной ориентации выпускников школ для формирования «целевого заказа» в системе высшего образования с учетом кадровой потребности в дефицитных специальностях</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Концепция профориентационной работы в Республике Мордовия Реализация концепции профориентационной работы среди школьников в сфере здравоохранения Планирование подготовки и последующего трудоустройства специалистов с высшим и средним профессиональным образованием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9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94"/>
        </w:trPr>
        <w:tc>
          <w:tcPr>
            <w:tcW w:w="15618" w:type="dxa"/>
            <w:gridSpan w:val="38"/>
            <w:tcBorders>
              <w:top w:val="single" w:sz="5" w:space="0" w:color="000000"/>
            </w:tcBorders>
          </w:tcPr>
          <w:p/>
        </w:tc>
      </w:tr>
      <w:tr>
        <w:trPr>
          <w:trHeight w:hRule="exact" w:val="2579"/>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63</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762"/>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1.20</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Повышена эффективность трудоустройства лиц, завершивших освоение программ среднего профессионального образования по профессиям, специальностям и направлениям подготовки</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об эффективности трудоустройства по результатам анализа ФРМР</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934"/>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1.20.1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Функционирует учебно-методический центр по организации подготовки квалифицированных специалистов для обеспечения кадровой потребности в рамках регионального проекта, включая специалистов кардиологической и онкологической служб, в том числе с немедицинским образованием на базе ГАУЗ Республики Мордовия «Медицинский информационно – аналитический центр»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учебно – методического центра об организации подготовки квалифицированных специалистов для обеспечения кадровой потребности в рамках регионального проекта, включая специалистов кардиологической и онкологической служб, в том числе с немедицинским образованием</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3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77"/>
        </w:trPr>
        <w:tc>
          <w:tcPr>
            <w:tcW w:w="15618" w:type="dxa"/>
            <w:gridSpan w:val="38"/>
            <w:tcBorders>
              <w:top w:val="single" w:sz="5" w:space="0" w:color="000000"/>
            </w:tcBorders>
          </w:tcPr>
          <w:p/>
        </w:tc>
      </w:tr>
      <w:tr>
        <w:trPr>
          <w:trHeight w:hRule="exact" w:val="1963"/>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1.20.2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Формирование и утверждение государственных заданий на оказание образовательных услуг (выполнение работ) по среднему профессиональному образованию образовательным организациям, подведомственным Минздраву Республики Мордовия с учетом конкретных специальностей, сроков обучения, в том числе:</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выстраивание партнерских отношений с родителями (законными представителями) обучающихся, образовательными учреждениями, организациями здравоохранения, местным сообществом с целью максимального включения всех участников образовательного процесса в деятельность учреждений среднего медицинского профессионального образования;</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расширение мер социальной поддержки студентов и выпускников медицинских профессиональных организаций, в том числе через развитие договорных отношений между работодателем и выпускниками, возможности гарантированного участия молодого специалиста в социальных программах для дальнейшего закрепления кадров на рабочих местах;</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максимальное приближение условий и содержания практического обучения к условиям деятельности учреждений здравоохранения, реализующих передовые медицинские технологии</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25.04.2020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Разработаны и утверждены нормативные правовые акты Правительства Республики Мордовия по установлению контрольных цифр приема на 2019-2022 годы. Обеспечен приток абитуриентов в медицинские колледжи; спланирована подготовка и трудоустройство специалистов со средним образованием для медицинских организаций республики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86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89"/>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93"/>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Повышена эффективность трудоустройства лиц, завершивших освоение программ высшего образования по профессиям, специальностям и направлениям подготовки в рамках целевого обучения (приема), проработавших в государственных медицинских организациях Республики Мордовия не менее 3 лет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об эффективности трудоустройства по результатам анализа ФРМР и по данным Управления Пенсионного фонда России по Республике Мордовия</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1.21.1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Формирование и размещение заявки на обучение граждан по программам специалитета и ординатуры, за счет бюджетных ассигнований федерального бюджета с учетом специалистов конкретного профиля, в том числе обучение врачей онкологов, врачей гериатров, врачей по рентгенэндоваскулярным методам диагностики и лечения, врачей патологоанатомов, врачей по паллиативной медицинской помощи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Опубликованная заявка в электронном виде с использованием автоматизированной системы Минздрава России о планируемых в 2021 году объемах подготовки специалистов с высшим медицинским и фармацевтическим образованием</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1.21.2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Формирование и размещение заявки на обучение граждан по программам специалитета за счет бюджетных ассигнований федерального бюджета для моногородов</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Утверждение заявки о планируемых в 2021 году объемах подготовки специалистов с высшим медицинским и фармацевтическим образованием</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33"/>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66</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1.21.3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встреч с выпускниками старших курсов медицинского института с участием представителей Министерства здравоохранения Республики Мордовия, руководителей вуза и учреждений здравоохранения с целью профориентационной работы по дефицитным специальностям: врач – онколог, врач гериатр, врач по рентгенэндоваскулярным методам диагностики и лечения с последующим заключением договором о целевом обучении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20.03.2020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Балыкова Л. А., Директор медицинского института ФГБОУ ВО «Национальный исследовательский Мордовский государственный университет им. Н.П. Огарева»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Установление перечня определенных специальностей для установления контрольных цифр приема по дефицитным специальностям Гарантии выпускнику места трудоустройства после окончания обучения в ординатуре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7"/>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1.21.4</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Размещение на официальном сайте Министерства здравоохранения Республики Мордовия приказа Министерства здравоохранения Республики Мордовия от 7 июня 2018 года № 667 «Об организации отбора и направления граждан для участия в конкурсном отборе на обучение по образовательным программам высшего образования в рамках квоты целевого приема»</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01.04.2020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01.08.2020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Определен порядок отбора и направления граждан для участия в конкурсном отборе на обучение по образовательным программам высшего образования в рамках квоты целевого приема</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551"/>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1.21.5</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Размещение информации на официальном сайте Министерства здравоохранения Республики Мордовия приказа Минздрава России о количестве целевых мест, выделенных образовательными организациями, подведомственными Минздраву России в рамках квоты целевого приема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России Заключение договоров о целевом приеме с федеральными государственными бюджетными образовательными учреждениями высшего образования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117"/>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67</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53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1.21.6</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Заключение соглашения с Управлением Пенсионного фонда России по Республике Мордовия на предоставление Минздраву Республики Мордовия информации, в рамках электронного обмена данными, сведений о лицах, трудоустроившихся и осуществляющих профессиональную деятельность на врачебных должностях и должностях среднего медицинского персонала</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Заключено соглашение между Минздравом Республики Мордовия и Управлением Пенсионного фонда России по Республике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3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1.22</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Положительная динамика численности выпускников образовательных организаций среднего профессионального образования, успешно прошедших процедуру аккредитации специалистов по сравнению с аналогичным периодом прошлого года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Янкина О. В., Заведующая отделом инновационных технологий ГАОУ ДПО Республики Мордовия «МРЦПКС здравоохранения»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Доклад Минздрава Республики Мордовия о результатах проведения процедуры аккредитации</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20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1.22.1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и утверждение государственного задания на оказание образовательных услуг (выполнение работ) ГАОУ ДПО Республики Мордовия «Мордовский республиканский центр повышения квалификации специалистов здравоохранения» по повышению квалификации и профессиональной переподготовке среднего медицинского персонала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Разработаны и утверждены нормативные правовые акты Минздрава Республики Мордовия. Сформировано государственное задание на оказание образовательных услуг (выполнение работ) для ГАОУ ДПО Республики Мордовия «Мордовский республиканский центр повышения квалификации специалистов здравоохранения»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9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602"/>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68</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2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1.22.2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Разработка и внедрение с учетом национальных приоритетов и стратегических задач в области здравоохранения практикоориентированных дополнительных профессиональных программ среднего профессионального образования - программ повышения квалификации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31.01.2020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Разработаны нормативные правовые акты Минздрава Республики Мордовия. Утверждены практико-ориентированные допол-нительные профессио-нальные программы среднего профессиональ-ного образования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34"/>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1.22.3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дальнейшего развития обучения специалистов со средним образованием по программам дополнительного профессионального образования с применением симуляционных технологий, с развитием информационно – интерактивных форм медицинского образования (модульная электронная система, дистанционное обучение, кейс- технологии, применение в медицинском образовании ОКЭС (объективного клинического структурированного экзамена)</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Меркушкина С. А., Директор ГАОУ ДПО Республики Мордовия «Мордовский республиканский центр повышения квалификации специалистов здравоохранения»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ГАОУ ДПО РМ «Мордовский республиканский центр повышения квалификации специалистов здравоохранения» Обучающиеся по программам среднего профессионального образования обеспечены возможностью отработки практических навыков на симуляционно-тренинговых площадках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3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47"/>
        </w:trPr>
        <w:tc>
          <w:tcPr>
            <w:tcW w:w="15618" w:type="dxa"/>
            <w:gridSpan w:val="38"/>
            <w:tcBorders>
              <w:top w:val="single" w:sz="5" w:space="0" w:color="000000"/>
            </w:tcBorders>
          </w:tcPr>
          <w:p/>
        </w:tc>
      </w:tr>
      <w:tr>
        <w:trPr>
          <w:trHeight w:hRule="exact" w:val="1448"/>
        </w:trPr>
        <w:tc>
          <w:tcPr>
            <w:tcW w:w="15618" w:type="dxa"/>
            <w:gridSpan w:val="38"/>
          </w:tcPr>
          <w:p/>
        </w:tc>
      </w:tr>
      <w:tr>
        <w:trPr>
          <w:trHeight w:hRule="exact" w:val="429"/>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69</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34"/>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Положительная динамика численности выпускников образовательных организаций высшего образования, прошедших обучение по профессиям, специальностям и направлениям подготовки и (или) укрупненным группам профессий, специальностей и направлений подготовки, области образования «Здравоохранение и медицинские науки», успешно прошедших процедуру аккредитации специалистов по сравнению с аналогичным периодом прошлого года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Доклад Минздрава Республики Мордовия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518"/>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1.23.1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Разработка и внедрение  практикоориентированных образовательных программ дополнительного профессионального образования  - программ повышения квалификации врачей с учетом необходимости кадрового обеспечения региональных проектов и ведомственных целевых программ в рамках государственной программы «Развитие здравоохранения Республики Мордовия», а также кадровых потребностей  населенных пунктов с одним градообразующим предприятием и территорий опережающего развития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Программа дополнительного образования, согласованная с институтом дополнительного профессионального образования ФГБОУ ВО «МГУ им. Н.П. Огарева» Внедрены практикоориентированные дополнительные профессиональные программы высшего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9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21"/>
        </w:trPr>
        <w:tc>
          <w:tcPr>
            <w:tcW w:w="15618" w:type="dxa"/>
            <w:gridSpan w:val="38"/>
            <w:tcBorders>
              <w:top w:val="single" w:sz="5" w:space="0" w:color="000000"/>
            </w:tcBorders>
          </w:tcPr>
          <w:p/>
        </w:tc>
      </w:tr>
      <w:tr>
        <w:trPr>
          <w:trHeight w:hRule="exact" w:val="429"/>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33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1.23.2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подготовки врачей в образовательных организациях высшего образования в симуляционно-тренинговых центрах, позволяющих осуществить отработку практических навыков в условиях, приближенных к реальным</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Программа дополнительного образования, согласованная с институтом дополнительного профессионального образования ФГБОУ ВО «МГУ им. Н.П. Огарева» Обучающиеся на программах высшего образования обеспечены возможностью отработки практических навыков в симуляционно-тренинговых центрах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33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1.23.3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Обеспечение условий для практической подготовки обучающихся по профессиям, специальностям и направлениям подготовки и (или) укрупненным группам профессий, специальностей и направлений подготовки, области образования «Здравоохранение и медицинские науки» на клинических базах медицинских организаций 2 и 3 уровня в Республике Мордовия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Трехстороннее соглашение между Минздравом РМ, медицинской организацией и медицинским институтом. Обеспечены условия для практической подготовки обучающихся на клинических базах медицинских организаций 2 и 3 уровня в Республике Мордовия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3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032"/>
        </w:trPr>
        <w:tc>
          <w:tcPr>
            <w:tcW w:w="15618" w:type="dxa"/>
            <w:gridSpan w:val="38"/>
            <w:tcBorders>
              <w:top w:val="single" w:sz="5" w:space="0" w:color="000000"/>
            </w:tcBorders>
          </w:tcPr>
          <w:p/>
        </w:tc>
      </w:tr>
      <w:tr>
        <w:trPr>
          <w:trHeight w:hRule="exact" w:val="429"/>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2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1.23.4</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Развитие системы производственной практики студентов медицинских вузов, направленной на повышение эффективности освоения обучающимися практических навыков</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01.08.2019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Балыкова Л. А., Директор медицинского института ФГБОУ ВО «Национальный исследовательский Мордовский государственный университет им. Н.П. Огарева»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Соглашения с работодателями о проведении на их базе производственной практики. Увеличение числа соглашений</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4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1.23.5</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доплаты к стипендии обучающимся в образовательных организациях высшего образования в рамках целевой подготовки в качестве мер социальной поддержки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Лотванова Г. А., Заместитель Председателя Правительства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Постановление Постановление Правительства Республики Мордовия Приказы Министерства здравоохранения Республики Мордовия Закрепление медицинских кадров в медицинских организациях Республики Мордовия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34"/>
        </w:trPr>
        <w:tc>
          <w:tcPr>
            <w:tcW w:w="15618" w:type="dxa"/>
            <w:gridSpan w:val="38"/>
            <w:tcBorders>
              <w:top w:val="single" w:sz="5" w:space="0" w:color="000000"/>
            </w:tcBorders>
          </w:tcPr>
          <w:p/>
        </w:tc>
      </w:tr>
      <w:tr>
        <w:trPr>
          <w:trHeight w:hRule="exact" w:val="1834"/>
        </w:trPr>
        <w:tc>
          <w:tcPr>
            <w:tcW w:w="15618" w:type="dxa"/>
            <w:gridSpan w:val="38"/>
          </w:tcPr>
          <w:p/>
        </w:tc>
      </w:tr>
      <w:tr>
        <w:trPr>
          <w:trHeight w:hRule="exact" w:val="429"/>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62"/>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1.24</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Повышена эффективность трудоустройства лиц, завершивших освоение программ среднего образования по профессиям, специальностям и направлениям подготовки и (или) укрупненным группам профессий, специальностей и направлений подготовки, области образования «Здравоохранение и медицинские науки», в том числе в рамках целевого обучения (приема), проработавших в государственных медицинских организациях Республики Мордовия не менее 3 лет</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об эффективности трудоустройства по результатам анализа ФРМР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66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1.24.1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Создание в образовательных организациях среднего профессионального образования центра содействия трудоустройству выпускников в государственные медицинские организации Республики Мордовия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Обеспечение преемственности между образовательными и медицинскими и фармацевтическими организациями в вопросах привлечения выпускников в практическое здравоохранение. Обеспечение выпускников образовательных организаций информацией о наличии рабочих мест.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9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63"/>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73</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1.25</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Увеличена численность врачей и средних медицинских работников в государственных медицинских организациях до 3836 и 8489 специалистов соответственно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форма федерального статистического наблюдения ФСН № 30. Увеличение численности врачей и средних медицинских работников</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93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1.25.1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Организация и проведение дополнительной подготовки квалифицированных медицинских работников по профилям первичной медико – санитарной помощи, детского здравоохранения, онкологии (в том числе по паллиативной медицинской помощи) и сердечно – сосудистых заболеваний</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Минздрава Республики Мордовия о количестве подготовленных специалистов по профилям первичной медико – санитарной помощи, детского здравоохранения, онкологии (в том числе по паллиативной медицинской помощи) и сердечно – сосудистых заболеваний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3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34"/>
        </w:trPr>
        <w:tc>
          <w:tcPr>
            <w:tcW w:w="15618" w:type="dxa"/>
            <w:gridSpan w:val="38"/>
            <w:tcBorders>
              <w:top w:val="single" w:sz="5" w:space="0" w:color="000000"/>
            </w:tcBorders>
          </w:tcPr>
          <w:p/>
        </w:tc>
      </w:tr>
      <w:tr>
        <w:trPr>
          <w:trHeight w:hRule="exact" w:val="1834"/>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74</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1.26</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Данные федерального регистра медицинских работников по числу врачей и средних медицинских работников на конец 2019 года подтверждены формой федерального статистического наблюдения ФСН № 30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25.03.2020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Форма федерального статистического наблюдения ФСН № 30. Увеличение численности врачей и средних медицинских работников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07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1.26.1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в Республике Мордовия регионального плана мероприятий по совершенствованию систем оплаты труда работников, направленных на увеличение доли выплат по окладам в структуре заработной платы до 55-60 %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31.01.2020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В Минздрав России представлен отчет Министра здравоохранения Республики Мордовия о реализации в Республике Мордовия регионального плана мероприятий по совершенствованию систем оплаты труда работников, направленных на увеличение доли выплат по окладам в структуре заработной платы</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6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05"/>
        </w:trPr>
        <w:tc>
          <w:tcPr>
            <w:tcW w:w="15618" w:type="dxa"/>
            <w:gridSpan w:val="38"/>
            <w:tcBorders>
              <w:top w:val="single" w:sz="5" w:space="0" w:color="000000"/>
            </w:tcBorders>
          </w:tcPr>
          <w:p/>
        </w:tc>
      </w:tr>
      <w:tr>
        <w:trPr>
          <w:trHeight w:hRule="exact" w:val="1691"/>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791"/>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1.26.2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Внесение изменений в Примерное положение об оплате труда работников государственных учреждений здравоохранения Республики Мордовия, утвержденное постановлением Правительства Республики Мордовия от 29 октября 2008 г. № 488, в целях установления ежемесячной надбавки за специфику деятельности в размере 10 000 рублей из расчета на 1 основную занимаемую должность врачам патологоанатомам (морфологам), химиотерапевтам, врачам – онкологам (центров амбулаторной онкологии на базах межрайонных центров</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Постановление Постановление Правительства Республики Мордовия Обеспечен приток специалистов по дефицитным специальностям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791"/>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1.26.3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Мониторинг структуры заработной платы медицинских работников Республики Мордовия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31.01.2020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Предоставление отчета в Минздрав России Министра здравоохранения Республики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0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1.26.4</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Анализ структуры заработной платы медицинских работников Республики Мордовия</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25.03.2020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Справка Аналитическая справка о структуре заработных плат медицинских работников Республики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490"/>
        </w:trPr>
        <w:tc>
          <w:tcPr>
            <w:tcW w:w="15618" w:type="dxa"/>
            <w:gridSpan w:val="38"/>
            <w:tcBorders>
              <w:top w:val="single" w:sz="5" w:space="0" w:color="000000"/>
            </w:tcBorders>
          </w:tcPr>
          <w:p/>
        </w:tc>
      </w:tr>
      <w:tr>
        <w:trPr>
          <w:trHeight w:hRule="exact" w:val="1490"/>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76</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62"/>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1.26.5</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поддержания достигнутых уровней средних заработных плат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среднего медицинского (фармацевтический) персонала (персонала, обеспечивающего предоставление медицинских услуг) в соответствии с Указом Президента Российской Федерации от 7 мая 2012 г. № 597</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15.01.2019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15.01.2020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В Минздрав России представлен отчет Министра здравоохранения Республики Мордовия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6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62"/>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1.26.6</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Анализ обеспечения поддержания достигнутых уровней средних заработных плат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среднего медицинского (фармацевтический) персонала (персонала, обеспечивающего предоставление медицинских услуг) в соответствии с Указом Президента Российской Федерации от 7 мая 2012 г. № 597</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20.01.2019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20.01.2020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Аналитический отчёт об обеспечении поддержания достигнутых уровней средних заработных плат врачей и среднего медицинского персонала в соответствии с Указом Президента Российской Федерации от 7 мая 2012 г. № 597</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6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76"/>
        </w:trPr>
        <w:tc>
          <w:tcPr>
            <w:tcW w:w="15618" w:type="dxa"/>
            <w:gridSpan w:val="38"/>
            <w:tcBorders>
              <w:top w:val="single" w:sz="5" w:space="0" w:color="000000"/>
            </w:tcBorders>
          </w:tcPr>
          <w:p/>
        </w:tc>
      </w:tr>
      <w:tr>
        <w:trPr>
          <w:trHeight w:hRule="exact" w:val="1461"/>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77</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7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1.26.7</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Мониторинг расходования средств нормированного страхового запаса в совокупности прироста численности врачей и средних медицинских работников</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 Н., Директор</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территориального Фонда обязательного медицинского страхования в Фонд обязательного медицинского страхования о расходовании средств нормированного страхового запаса в совокупности прироста численности врачей и средних медицинских работников</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6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1.26.8</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Мониторинг расходования средств нормированного страхового запаса в совокупности прироста численности врачей и средних медицинских работников</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02.06.2019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31.01.2020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 Н., Директор</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территориального Фонда обязательного медицинского страхования в Фонд обязательного медицинского страхования о расходовании средств нормированного страхового запаса в совокупности прироста численности врачей и средних медицинских работников</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6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89"/>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2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1.26.9</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Подведение итогов по результатам мониторинга регионального проекта «Обеспечение медицинских организаций системы здравоохранения Республики Мордовия квалифицированными кадрами» в 2019 году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10.03.2020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Участие в селекторном совещании Минздрава России с руководителями органов исполнительной власти субъектов Российской Федерации, Доклад к итоговой коллегии Минздрава Республики Мордовия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866"/>
        </w:trPr>
        <w:tc>
          <w:tcPr>
            <w:tcW w:w="15618" w:type="dxa"/>
            <w:gridSpan w:val="38"/>
            <w:tcBorders>
              <w:top w:val="single" w:sz="5" w:space="0" w:color="000000"/>
            </w:tcBorders>
          </w:tcPr>
          <w:p/>
        </w:tc>
      </w:tr>
      <w:tr>
        <w:trPr>
          <w:trHeight w:hRule="exact" w:val="1948"/>
        </w:trPr>
        <w:tc>
          <w:tcPr>
            <w:tcW w:w="15618" w:type="dxa"/>
            <w:gridSpan w:val="38"/>
          </w:tcPr>
          <w:p/>
        </w:tc>
      </w:tr>
      <w:tr>
        <w:trPr>
          <w:trHeight w:hRule="exact" w:val="1934"/>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79</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1.27</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Определена потребность во врачах и средних медицинских работниках для государственных медицинских организаций Республики Мордовия на 2021 г. в разрезе специальностей, в том числе для медицинских организаций, участвующих в оказании первичной медико-санитарной помощи, онкологической помощи, паллиативной помощи, гериатрической службы, в мероприятиях сосудистой программы, для сельской местности</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15.04.2021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Разработаны и утверждены нормативные правовые акты Правительства и Минздрава Республики Мордовия. Сформированы перечни дефицитных специальностей в разрезе медицинских организаций на 2021-2022 гг., обеспечивающие эффективное планирование объемов целевой подготовки специалистов. Определение дефицита (избытка) медицинских работников в штате медицинских организаций с точки зрения соответствия порядкам оказания медицинской помощи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82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1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15618" w:type="dxa"/>
            <w:gridSpan w:val="38"/>
            <w:tcBorders>
              <w:top w:val="single" w:sz="5" w:space="0" w:color="000000"/>
            </w:tcBorders>
          </w:tcPr>
          <w:p/>
        </w:tc>
      </w:tr>
      <w:tr>
        <w:trPr>
          <w:trHeight w:hRule="exact" w:val="1533"/>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80</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1.27.1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расчета потребности во врачах и среднем медицинском персонале для государственных медицинских организаций на 2021 год</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15.03.2021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ГАУЗ Республики Мордовия «Медицинский информационно – аналитический центр» Республики Мордовия о расчете прогнозной потребности во врачах и среднем медицинском персонале для медицинских организаций, согласованный с ЦНИИОИЗ. Отчет Минздрава Республики Мордовия в Минздрав России. Произведен расчет прогнозной потребности во врачах и среднем медицинском персонале для медицинских организаций Республики Мордовия на 2021 год Повышение эффективности планирования объемов подготовки специалистов для системы здравоохранения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47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7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48"/>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06"/>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1.28</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Повышена эффективность трудоустройства лиц, завершивших освоение программ высшего образования по профессиям, специальностям и направлениям подготовки в рамках целевого обучения (приема), проработавших в государственных медицинских организациях Республики Мордовия не менее 3 лет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об эффективности трудоустройства по результатам анализа ФРМР</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1.28.1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и размещение заявки на обучение граждан по программам специалитета и ординатуры, за счет бюджетных ассигнований федерального бюджета с учетом специалистов конкретного профиля, в том числе обучение врачей онкологов, врачей гериатров, врачей по рентгенэндоваскулярным методам диагностики и лечения, врачей патологоанатомов, врачей по паллиативной медицинской помощи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01.12.2021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Опубликованная заявка в электронном виде с использованием автоматизированной системы Минздрава России о планируемых в 2022 году объемах подготовки специалистов с высшим медицинским и фармацевтическим образованием</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1.28.2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и размещение заявки на обучение граждан по программам специалитета за счет бюджетных ассигнований федерального бюджета для моногородов</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01.12.2021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Утверждение заявки о планируемых в 2022 году объемах подготовки специалистов с высшим медицинским и фармацевтическим образованием</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20"/>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82</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1.28.3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встреч с выпускниками старших курсов медицинского института с участием представителей Министерства здравоохранения Республики Мордовия, руководителей вуза и учреждений здравоохранения с целью профориентационной работы по дефицитным специальностям: врач – онколог, врач гериатр, врач по рентгенэдоваскулярным методам диагностики и лечения с последующим заключением договором о целевом обучении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Балыкова Л. А., Директор медицинского института ФГБОУ ВО «Национальный исследовательский Мордовский государственный университет им. Н.П. Огарева»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Установление перечня определенных специальностей для установления контрольных цифр приема по дефицитным специальностям Гарантии выпускнику места трудоустройства после окончания обучения в ординатуре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7"/>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1.28.4</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Размещение на официальном сайте Министерства здравоохранения Республики Мордовия приказа Министерства здравоохранения Республики Мордовия от 7 июня 2018 года № 667 «Об организации отбора и направления граждан для участия в конкурсном отборе на обучение по образовательным программам высшего образования в рамках квоты целевого приема»</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01.04.2021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01.08.2021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Определен порядок отбора и направления граждан для участия в конкурсном отборе на обучение по образовательным программам высшего образования в рамках квоты целевого приема</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550"/>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1.28.5</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Размещение информации на официальном сайте Министерства здравоохранения Республики Мордовия приказа Минздрава России о количестве целевых мест, выделенных образовательными организациями, подведомственными Минздраву России в рамках квоты целевого приема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России Заключение договоров о целевом приеме с федеральными государственными бюджетными образовательными учреждениями высшего образования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118"/>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83</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1.28.6</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Получение от Управления Пенсионного фонда России по Республике Мордовия в рамках соглашения, путем электронного обмена данными, сведений о лицах, трудоустроившихся и осуществляющих профессиональную деятельность на врачебных должностях и должностях среднего медицинского персонала</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15.01.2021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01.12.2021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Информация Управления Пенсионного фонда России по Республике Мордовия о лицах, трудоустроившихся и осуществляющих профессиональную деятельность на врачебных должностях и должностях среднего медицинского персонала</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7"/>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15618" w:type="dxa"/>
            <w:gridSpan w:val="38"/>
            <w:tcBorders>
              <w:top w:val="single" w:sz="5" w:space="0" w:color="000000"/>
            </w:tcBorders>
          </w:tcPr>
          <w:p/>
        </w:tc>
      </w:tr>
      <w:tr>
        <w:trPr>
          <w:trHeight w:hRule="exact" w:val="1691"/>
        </w:trPr>
        <w:tc>
          <w:tcPr>
            <w:tcW w:w="15618" w:type="dxa"/>
            <w:gridSpan w:val="38"/>
          </w:tcPr>
          <w:p/>
        </w:tc>
      </w:tr>
      <w:tr>
        <w:trPr>
          <w:trHeight w:hRule="exact" w:val="1676"/>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84</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93"/>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1.29</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Увеличено количество выпускников школ, успешно сдающих ЕГЭ по профильным предметам «Химия» и «Биология». Положительная динамика обучающихся, зачисленных на 1 курс образовательных организаций высшего образования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Минздрава Республики Мордовия об увеличение численности абитуриентов, участвующих в конкурсном отборе в рамках квоты целевого приема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20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1.29.1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Организация работы среди школьников в целях   профессиональной ориентации выпускников школ для формирования «целевого заказа» в системе высшего образования с учетом кадровой потребности в дефицитных специальностях</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Концепция профориентационной работы в Республике Мордовия Реализация концепции профориентационной работы среди школьников в сфере здравоохранения Планирование подготовки и последующего трудоустройства специалистов с высшим и средним профессиональным образованием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9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47"/>
        </w:trPr>
        <w:tc>
          <w:tcPr>
            <w:tcW w:w="15618" w:type="dxa"/>
            <w:gridSpan w:val="38"/>
            <w:tcBorders>
              <w:top w:val="single" w:sz="5" w:space="0" w:color="000000"/>
            </w:tcBorders>
          </w:tcPr>
          <w:p/>
        </w:tc>
      </w:tr>
      <w:tr>
        <w:trPr>
          <w:trHeight w:hRule="exact" w:val="1433"/>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85</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0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1.29.2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образовательными организациями, осуществляющими подготовку по профессиям, специальностям и направлениям подготовки медицинского и фармацевтического образования профориентационных мероприятий</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25.08.2021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образования Республики Мордовия о системе мероприятий (проектов), в том числе профориентационных, по отбору и привлечению мотивированных к медицинской деятельности школьников к обучению по специальностям области образования «Здравоохранение и медицинские науки»</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9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93"/>
        </w:trPr>
        <w:tc>
          <w:tcPr>
            <w:tcW w:w="15618" w:type="dxa"/>
            <w:gridSpan w:val="38"/>
            <w:tcBorders>
              <w:top w:val="single" w:sz="5" w:space="0" w:color="000000"/>
            </w:tcBorders>
          </w:tcPr>
          <w:p/>
        </w:tc>
      </w:tr>
      <w:tr>
        <w:trPr>
          <w:trHeight w:hRule="exact" w:val="2579"/>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86</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763"/>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1.30</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Повышена эффективность трудоустройства лиц, завершивших освоение программ среднего профессионального образования по профессиям, специальностям и направлениям подготовки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об эффективности трудоустройства по результатам анализа ФРМР</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934"/>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1.30.1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Функционирует учебно-методический центр по организации подготовки квалифицированных специалистов для обеспечения кадровой потребности в рамках регионального проекта, включая специалистов кардиологической и онкологической служб, в том числе с немедицинским образованием на базе ГАУЗ Республики Мордовия «Медицинский информационно – аналитический центр»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учебно – методического центра об организации подготовки квалифицированных специалистов для обеспечения кадровой потребности в рамках регионального проекта, включая специалистов кардиологической и онкологической служб, в том числе с немедицинским образованием</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3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77"/>
        </w:trPr>
        <w:tc>
          <w:tcPr>
            <w:tcW w:w="15618" w:type="dxa"/>
            <w:gridSpan w:val="38"/>
            <w:tcBorders>
              <w:top w:val="single" w:sz="5" w:space="0" w:color="000000"/>
            </w:tcBorders>
          </w:tcPr>
          <w:p/>
        </w:tc>
      </w:tr>
      <w:tr>
        <w:trPr>
          <w:trHeight w:hRule="exact" w:val="1963"/>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87</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1.30.2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Формирование и утверждение государственных заданий на оказание образовательных услуг (выполнение работ) по среднему профессиональному образованию образовательным организациям, подведомственным Минздраву Республики Мордовия с учетом конкретных специальностей, сроков обучения, в том числе:</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выстраивание партнерских отношений с родителями (законными представителями) обучающихся, образовательными учреждениями, организациями здравоохранения, местным сообществом с целью максимального включения всех участников образовательного процесса в деятельность учреждений среднего медицинского профессионального образования;</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расширение мер социальной поддержки студентов и выпускников медицинских профессиональных организаций, в том числе через развитие договорных отношений между работодателем и выпускниками, возможности гарантированного участия молодого специалиста в социальных программах для дальнейшего закрепления кадров на рабочих местах;</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максимальное приближение условий и содержания практического обучения к условиям деятельности учреждений здравоохранения, реализующих передовые медицинские технологии </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25.04.2021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Разработаны и утверждены нормативные правовые акты Правительства Республики Мордовия по установлению контрольных цифр приема на 2019-2022 годы. Обеспечен приток абитуриентов в медицинские колледжи; спланирована подготовка и трудоустройство специалистов со средним образованием для медицинских организаций республики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86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89"/>
        </w:trPr>
        <w:tc>
          <w:tcPr>
            <w:tcW w:w="15618" w:type="dxa"/>
            <w:gridSpan w:val="38"/>
            <w:tcBorders>
              <w:top w:val="single" w:sz="5" w:space="0" w:color="000000"/>
            </w:tcBorders>
          </w:tcPr>
          <w:p/>
        </w:tc>
      </w:tr>
      <w:tr>
        <w:trPr>
          <w:trHeight w:hRule="exact" w:val="429"/>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88</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Положительная динамика численности выпускников образовательных организаций среднего профессионального образования, успешно прошедших процедуру аккредитации специалистов по сравнению с аналогичным периодом прошлого года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Янкина О. В., Заведующая отделом инновационных технологий ГАОУ ДПО Республики Мордовия «МРЦПКС здравоохранения»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Доклад Минздрава Республики Мордовия о результатах проведения процедуры аккредитации</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20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1.31.1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и утверждение государственного задания на оказание образовательных услуг (выполнение работ) ГАОУ ДПО Республики Мордовия «Мордовский республиканский центр повышения квалификации специалистов здравоохранения» по повышению квалификации и профессиональной переподготовке среднего медицинского персонала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Разработаны и утверждены нормативные правовые акты Минздрава Республики Мордовия. Сформировано государственное задание на оказание образовательных услуг (выполнение работ) для ГАОУ ДПО Республики Мордовия «Мордовский республиканский центр повышения квалификации специалистов здравоохранения»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9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76"/>
        </w:trPr>
        <w:tc>
          <w:tcPr>
            <w:tcW w:w="15618" w:type="dxa"/>
            <w:gridSpan w:val="38"/>
            <w:tcBorders>
              <w:top w:val="single" w:sz="5" w:space="0" w:color="000000"/>
            </w:tcBorders>
          </w:tcPr>
          <w:p/>
        </w:tc>
      </w:tr>
      <w:tr>
        <w:trPr>
          <w:trHeight w:hRule="exact" w:val="1562"/>
        </w:trPr>
        <w:tc>
          <w:tcPr>
            <w:tcW w:w="15618" w:type="dxa"/>
            <w:gridSpan w:val="38"/>
          </w:tcPr>
          <w:p/>
        </w:tc>
      </w:tr>
      <w:tr>
        <w:trPr>
          <w:trHeight w:hRule="exact" w:val="429"/>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89</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4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1.31.2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Разработка и внедрение с учетом национальных приоритетов и стратегических задач в области здравоохранения практикоориентированных дополнительных профессиональных программ среднего профессионального образования - программ повышения квалификации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Разработаны нормативные правовые акты Минздрава Республики Мордовия. Утверждены практикоориентированные дополнительные профессиональные программы среднего профессионального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1.31.3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Обеспечение дальнейшего развития обучения специалистов со средним образованием по программам дополнительного профессионального образования с применением симуляционных технологий, с развитием информационно – интерактивных форм медицинского образования (модульная электронная система, дистанционное обучение, кейс- технологии, применение в медицинском образовании ОКЭС (объективного клинического структурированного экзамена)</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Меркушкина С. А., Директор ГАОУ ДПО Республики Мордовия «Мордовский республиканский центр повышения квалификации специалистов здравоохранения»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ГАОУ ДПО РМ «Мордовский республиканский центр повышения квалификации специалистов здравоохранения» Обучающиеся по программам среднего профессионального образования обеспечены возможностью отработки практических навыков на симуляционно-тренинговых площадках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3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22"/>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90</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33"/>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Положительная динамика численности выпускников образовательных организаций высшего образования, прошедших обучение по профессиям, специальностям и направлениям подготовки и (или) укрупненным группам профессий, специальностей и направлений подготовки, области образования «Здравоохранение и медицинские науки», успешно прошедших процедуру аккредитации специалистов по сравнению с аналогичным периодом прошлого года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Доклад Минздрава Республики Мордовия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518"/>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1.32.1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Разработка и внедрение практикоориентированных образовательных программ дополнительного профессионального образования – программ повышения квалификации врачей с учетом необходимости кадрового обеспечения региональных проектов и ведомственных целевых программ в рамках государственной программы «Развитие здравоохранения Республики Мордовия», а также кадровых потребностей населенных пунктов с одним градообразующим предприятием и территорий опережающего развития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Программа дополнительного образования, согласованная с институтом дополнительного профессионального образования ФГБОУ ВО «МГУ им. Н.П. Огарева» Внедрены практикоориентированные дополнительные профессиональные программы высшего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9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21"/>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33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1.32.2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подготовки врачей в образовательных организациях высшего образования в симуляционно-тренинговых центрах, позволяющих осуществить отработку практических навыков в условиях, приближенных к реальным</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Программа дополнительного образования, согласованная с институтом дополнительного профессионального образования ФГБОУ ВО «МГУ им. Н.П. Огарева» Обучающиеся на программах высшего образования обеспечены возможностью отработки практических навыков в симуляционно-тренинговых центрах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33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1.32.3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условий для практической подготовки обучающихся по профессиям, специальностям и направлениям подготовки и (или) укрупненным группам профессий, специальностей и направлений подготовки, области образования «Здравоохранение и медицинские науки» на клинических базах медицинских организаций 2 и 3 уровня в Республике Мордовия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Трехстороннее соглашение между Минздравом РМ, медицинской организацией и медицинским институтом. Обеспечены условия для практической подготовки обучающихся на клинических базах медицинских организаций 2 и 3 уровня в Республике Мордовия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3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046"/>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92</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2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1.32.4</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Развитие системы производственной практики студентов медицинских вузов, направленной на повышение эффективности освоения обучающимися практических навыков</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01.08.2020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Балыкова Л. А., Директор медицинского института ФГБОУ ВО «Национальный исследовательский Мордовский государственный университет им. Н.П. Огарева»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Соглашения с работодателями о проведении на их базе производственной практики. Увеличение числа соглашений</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4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1.32.5</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доплаты к стипендии обучающимся в образовательных организациях высшего образования в рамках целевой подготовки в качестве мер социальной поддержки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Лотванова Г. А., Заместитель Председателя Правительства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Постановление Постановление Правительства Республики Мордовия Приказы Министерства здравоохранения Республики Мордовия Закрепление медицинских кадров в медицинских организациях Республики Мордовия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34"/>
        </w:trPr>
        <w:tc>
          <w:tcPr>
            <w:tcW w:w="15618" w:type="dxa"/>
            <w:gridSpan w:val="38"/>
            <w:tcBorders>
              <w:top w:val="single" w:sz="5" w:space="0" w:color="000000"/>
            </w:tcBorders>
          </w:tcPr>
          <w:p/>
        </w:tc>
      </w:tr>
      <w:tr>
        <w:trPr>
          <w:trHeight w:hRule="exact" w:val="1834"/>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93</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33"/>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Повышена эффективность трудоустройства лиц, завершивших освоение программ среднего образования по профессиям, специальностям и направлениям подготовки и (или) укрупненным группам профессий, специальностей и направлений подготовки, области образования «Здравоохранение и медицинские науки», в том числе в рамках целевого обучения (приема), проработавших в государственных медицинских организациях Республики Мордовия не менее 3 лет</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об эффективности трудоустройства по результатам анализа ФРМР и по данным Управления Пенсионного фонда России по Республике Мордовия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51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1.33.1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Создание в образовательных организациях среднего профессионального образования центра содействия трудоустройству выпускников в государственные медицинские организации Республики Мордовия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Обеспечение преемственности между образовательными и медицинскими и фармацевтическими организациями в вопросах привлечения выпускников в практическое здравоохранение. Обеспечение выпускников образовательных организаций информацией о наличии рабочих мест.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9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20"/>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94</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1.34</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Данные федерального регистра медицинских работников по числу врачей и средних медицинских работников на конец 2020 года подтверждены формой федерального статистического наблюдения ФСН № 30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25.03.2021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Форма федерального статистического наблюдения ФСН № 30. Увеличение численности врачей и средних медицинских работников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0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1.34.1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Реализация в Республике Мордовия регионального плана мероприятий по совершенствованию систем оплаты труда работников, направленных на увеличение доли выплат по окладам в структуре заработной платы до 55-60 %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31.01.2021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В Минздрав России представлен отчет Министра здравоохранения Республики Мордовия о реализации в Республике Мордовия регионального плана мероприятий по совершенствованию систем оплаты труда работников, направленных на увеличение доли выплат по окладам в структуре заработной платы</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6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05"/>
        </w:trPr>
        <w:tc>
          <w:tcPr>
            <w:tcW w:w="15618" w:type="dxa"/>
            <w:gridSpan w:val="38"/>
            <w:tcBorders>
              <w:top w:val="single" w:sz="5" w:space="0" w:color="000000"/>
            </w:tcBorders>
          </w:tcPr>
          <w:p/>
        </w:tc>
      </w:tr>
      <w:tr>
        <w:trPr>
          <w:trHeight w:hRule="exact" w:val="1691"/>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791"/>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1.34.2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Внесение изменений в Примерное положение об оплате труда работников государственных учреждений здравоохранения Республики Мордовия, утвержденное постановлением Правительства Республики Мордовия от 29 октября 2008 г. № 488, в целях установления ежемесячной надбавки за специфику деятельности в размере 10 000 рублей из расчета на 1 основную занимаемую должность врачам патологоанатомам (морфологам), химиотерапевтам, врачам – онкологам (центров амбулаторной онкологии на базах межрайонных центров</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Постановление Постановление Правительства Республики Мордовия Обеспечен приток специалистов по дефицитным специальностям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791"/>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1.34.3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Мониторинг структуры заработной платы медицинских работников Республики Мордовия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31.01.2021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Предоставление отчета в Минздрав России Министра здравоохранения Республики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0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1.34.4</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Анализ структуры заработной платы медицинских работников Республики Мордовия</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25.03.2021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Справка Аналитическая справка о структуре заработных плат медицинских работников Республики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04"/>
        </w:trPr>
        <w:tc>
          <w:tcPr>
            <w:tcW w:w="15618" w:type="dxa"/>
            <w:gridSpan w:val="38"/>
            <w:tcBorders>
              <w:top w:val="single" w:sz="5" w:space="0" w:color="000000"/>
            </w:tcBorders>
          </w:tcPr>
          <w:p/>
        </w:tc>
      </w:tr>
      <w:tr>
        <w:trPr>
          <w:trHeight w:hRule="exact" w:val="1490"/>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96</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62"/>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1.34.5</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поддержания достигнутых уровней средних заработных плат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среднего медицинского (фармацевтический) персонала (персонала, обеспечивающего предоставление медицинских услуг) в соответствии с Указом Президента Российской Федерации от 7 мая 2012 г. № 597</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15.01.2020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15.01.2021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В Минздрав России представлен отчет Министра здравоохранения Республики Мордовия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6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63"/>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1.34.6</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Анализ обеспечения поддержания достигнутых уровней средних заработных плат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среднего медицинского (фармацевтический) персонала (персонала, обеспечивающего предоставление медицинских услуг) в соответствии с Указом Президента Российской Федерации от 7 мая 2012 г. № 597</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20.01.2020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20.01.2021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Аналитический отчёт об обеспечении поддержания достигнутых уровней средних заработных плат врачей и среднего медицинского персонала в соответствии с Указом Президента Российской Федерации от 7 мая 2012 г. № 597</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6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61"/>
        </w:trPr>
        <w:tc>
          <w:tcPr>
            <w:tcW w:w="15618" w:type="dxa"/>
            <w:gridSpan w:val="38"/>
            <w:tcBorders>
              <w:top w:val="single" w:sz="5" w:space="0" w:color="000000"/>
            </w:tcBorders>
          </w:tcPr>
          <w:p/>
        </w:tc>
      </w:tr>
      <w:tr>
        <w:trPr>
          <w:trHeight w:hRule="exact" w:val="1462"/>
        </w:trPr>
        <w:tc>
          <w:tcPr>
            <w:tcW w:w="15618" w:type="dxa"/>
            <w:gridSpan w:val="38"/>
          </w:tcPr>
          <w:p/>
        </w:tc>
      </w:tr>
      <w:tr>
        <w:trPr>
          <w:trHeight w:hRule="exact" w:val="429"/>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97</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7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1.34.7</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Мониторинг расходования средств нормированного страхового запаса в совокупности прироста численности врачей и средних медицинских работников</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территориального Фонда обязательного медицинского страхования в Фонд обязательного медицинского страхования о расходовании средств нормированного страхового запаса в совокупности прироста численности врачей и средних медицинских работников</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6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1.34.8</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Мониторинг расходования средств нормированного страхового запаса в совокупности прироста численности врачей и средних медицинских работников</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02.06.2020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31.01.2021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 Н., Директор</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территориального Фонда обязательного медицинского страхования в Фонд обязательного медицинского страхования о расходовании средств нормированного страхового запаса в совокупности прироста численности врачей и средних медицинских работников</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6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90"/>
        </w:trPr>
        <w:tc>
          <w:tcPr>
            <w:tcW w:w="15618" w:type="dxa"/>
            <w:gridSpan w:val="38"/>
            <w:tcBorders>
              <w:top w:val="single" w:sz="5" w:space="0" w:color="000000"/>
            </w:tcBorders>
          </w:tcPr>
          <w:p/>
        </w:tc>
      </w:tr>
      <w:tr>
        <w:trPr>
          <w:trHeight w:hRule="exact" w:val="429"/>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98</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2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1.34.9</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Подведение итогов по результатам мониторинга регионального проекта «Обеспечение медицинских организаций системы здравоохранения Республики Мордовия квалифицированными кадрами» в 2020 году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10.03.2021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Участие в селекторном совещании Минздрава России с руководителями органов исполнительной власти субъектов Российской Федерации, Доклад к итоговой коллегии Минздрава Республики Мордовия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3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1.35</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Увеличена численность врачей и средних медицинских работников в государственных медицинских организациях до 3859 и 8522 специалистов соответственно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25.03.2022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форма федерального статистического наблюдения ФСН № 30. Увеличение численности врачей и средних медицинских работников</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934"/>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1.35.1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Организация и проведение дополнительной подготовки квалифицированных медицинских работников по профилям первичной медико – санитарной помощи, детского здравоохранения, онкологии (в том числе по паллиативной медицинской помощи) и сердечно – сосудистых заболеваний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Минздрава Республики Мордовия о количестве подготовленных специалистов по профилям первичной медико – санитарной помощи, детского здравоохранения, онкологии (в том числе по паллиативной медицинской помощи) и сердечно – сосудистых заболеваний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3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846"/>
        </w:trPr>
        <w:tc>
          <w:tcPr>
            <w:tcW w:w="15618" w:type="dxa"/>
            <w:gridSpan w:val="38"/>
            <w:tcBorders>
              <w:top w:val="single" w:sz="5" w:space="0" w:color="000000"/>
            </w:tcBorders>
          </w:tcPr>
          <w:p/>
        </w:tc>
      </w:tr>
      <w:tr>
        <w:trPr>
          <w:trHeight w:hRule="exact" w:val="429"/>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99</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1.36</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Определена потребность во врачах и средних медицинских работниках для государственных медицинских организаций Республики Мордовия на 2022 г. в разрезе специальностей, в том числе для медицинских организаций, участвующих в оказании первичной медико-санитарной помощи, онкологической помощи, паллиативной помощи, гериатрической службы, в мероприятиях сосудистой программы, для сельской местности</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15.04.2022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Разработаны и утверждены нормативные правовые акты Правительства и Минздрава Республики Мордовия. Сформированы перечни дефицитных специальностей в разрезе медицинских организаций на 2022-2023 гг., обеспечивающие эффективное планирование объемов целевой подготовки специалистов. Определение дефицита (избытка) медицинских работников в штате медицинских организаций с точки зрения соответствия порядкам оказания медицинской помощи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82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1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15618" w:type="dxa"/>
            <w:gridSpan w:val="38"/>
            <w:tcBorders>
              <w:top w:val="single" w:sz="5" w:space="0" w:color="000000"/>
            </w:tcBorders>
          </w:tcPr>
          <w:p/>
        </w:tc>
      </w:tr>
      <w:tr>
        <w:trPr>
          <w:trHeight w:hRule="exact" w:val="1533"/>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1.36.1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расчета потребности во врачах и среднем медицинском персонале для государственных медицинских организаций на 2022 год</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15.03.2022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ГАУЗ Республики Мордовия «Медицинский информационно – аналитический центр» Республики Мордовия о расчете прогнозной потребности во врачах и среднем медицинском персонале для медицинских организаций, согласованный с ЦНИИОИЗ. Отчет Минздрава Республики Мордовия в Минздрав России. Произведен расчет прогнозной потребности во врачах и среднем медицинском персонале для медицинских организаций Республики Мордовия на 2022 год Повышение эффективности планирования объемов подготовки специалистов для системы здравоохранения РНП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47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7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48"/>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92"/>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1.37</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Повышена эффективность трудоустройства лиц, завершивших освоение программ высшего образования по профессиям, специальностям и направлениям подготовки в рамках целевого обучения (приема), проработавших в государственных медицинских организациях Республики Мордовия не менее 3 лет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об эффективности трудоустройства по результатам анализа ФРМР и по данным Управления Пенсионного фонда России по Республике Мордовия</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6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1.37.1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Проведение встреч с выпускниками старших курсов медицинского института с участием представителей Министерства здравоохранения Республики Мордовия, руководителей вуза и учреждений здравоохранения с целью профориентационной работы по дефицитным специальностям: врач – онколог, врач гериатр, врач по рентгенэдоваскулярным методам диагностики и лечения с последующим заключением договором о целевом обучении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20.03.2022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Установление перечня определенных специальностей для установления контрольных цифр приема по дефицитным специальностям Гарантии выпускнику места трудоустройства после окончания обучения в ординатуре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1.37.2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Размещение на официальном сайте Министерства здравоохранения Республики Мордовия приказа Министерства здравоохранения Республики Мордовия от 7 июня 2018 года № 667 «Об организации отбора и направления граждан для участия в конкурсном отборе на обучение по образовательным программам высшего образования в рамках квоты целевого приема»</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01.04.2022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01.08.2022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Определен порядок отбора и направления граждан для участия в конкурсном отборе на обучение по образовательным программам высшего образования в рамках квоты целевого приема</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376"/>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102</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550"/>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1.37.3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Размещение информации на официальном сайте Министерства здравоохранения Республики Мордовия приказа Минздрава России о количестве целевых мест, выделенных образовательными организациями, подведомственными Минздраву России в рамках квоты целевого приема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России Заключение договоров о целевом приеме с федеральными государственными бюджетными образовательными учреждениями высшего образования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1.37.4</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и размещение заявки на обучение граждан по программам специалитета и ординатуры, за счет бюджетных ассигнований федерального бюджета с учетом специалистов конкретного профиля, в том числе обучение врачей онкологов, врачей гериатров, врачей по рентгенэндоваскулярным методам диагностики и лечения, врачей патологоанатомов, врачей по паллиативной медицинской помощи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Опубликованная заявка в электронном виде с использованием автоматизированной системы Минздрава России о планируемых в 2023 году объемах подготовки специалистов с высшим медицинским и фармацевтическим образованием</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1.37.5</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Формирование и размещение заявки на обучение граждан по программам специалитета за счет бюджетных ассигнований федерального бюджета для моногородов</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Балыкова Л. А., Директор медицинского института ФГБОУ ВО «Национальный исследовательский Мордовский государственный университет им. Н.П. Огарева»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Утверждение заявки о планируемых в 2023 году объемах подготовки специалистов с высшим медицинским и фармацевтическим образованием</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859"/>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103</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93"/>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1.38</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Увеличено количество выпускников школ, успешно сдающих ЕГЭ по профильным предметам «Химия» и «Биология». Положительная динамика обучающихся, зачисленных на 1 курс образовательных организаций высшего образования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Завьялкина Е. В., Начальник отдела по кадровой работе и делопроизводству</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Минздрава Республики Мордовия об увеличение численности абитуриентов, участвующих в конкурсном отборе в рамках квоты целевого приема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20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1.38.1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Организация работы среди школьников в целях   профессиональной ориентации выпускников школ для формирования «целевого заказа» в системе высшего образования с учетом кадровой потребности в дефицитных специальностях</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Концепция профориентационной работы в Республике Мордовия Реализация концепции профориентационной работы среди школьников в сфере здравоохранения Планирование подготовки и последующего трудоустройства специалистов с высшим и средним профессиональным образованием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9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48"/>
        </w:trPr>
        <w:tc>
          <w:tcPr>
            <w:tcW w:w="15618" w:type="dxa"/>
            <w:gridSpan w:val="38"/>
            <w:tcBorders>
              <w:top w:val="single" w:sz="5" w:space="0" w:color="000000"/>
            </w:tcBorders>
          </w:tcPr>
          <w:p/>
        </w:tc>
      </w:tr>
      <w:tr>
        <w:trPr>
          <w:trHeight w:hRule="exact" w:val="1432"/>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104</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0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1.38.2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образовательными организациями, осуществляющими подготовку по профессиям, специальностям и направлениям подготовки медицинского и фармацевтического образования профориентационных мероприятий</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25.08.2022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образования Республики Мордовия о системе мероприятий (проектов), в том числе профориентационных, по отбору и привлечению мотивированных к медицинской деятельности школьников к обучению по специальностям области образования «Здравоохранение и медицинские науки»</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9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93"/>
        </w:trPr>
        <w:tc>
          <w:tcPr>
            <w:tcW w:w="15618" w:type="dxa"/>
            <w:gridSpan w:val="38"/>
            <w:tcBorders>
              <w:top w:val="single" w:sz="5" w:space="0" w:color="000000"/>
            </w:tcBorders>
          </w:tcPr>
          <w:p/>
        </w:tc>
      </w:tr>
      <w:tr>
        <w:trPr>
          <w:trHeight w:hRule="exact" w:val="2579"/>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105</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763"/>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1.39</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Повышена эффективность трудоустройства лиц, завершивших освоение программ среднего профессионального образования по профессиям, специальностям и направлениям подготовки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об эффективности трудоустройства по результатам анализа ФРМР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934"/>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1.39.1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Функционирует учебно-методический центр по организации подготовки квалифицированных специалистов для обеспечения кадровой потребности в рамках регионального проекта, включая специалистов кардиологической и онкологической служб, в том числе с немедицинским образованием на базе ГАУЗ Республики Мордовия «Медицинский информационно – аналитический центр»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учебно – методического центра об организации подготовки квалифицированных специалистов для обеспечения кадровой потребности в рамках регионального проекта, включая специалистов кардиологической и онкологической служб, в том числе с немедицинским образованием</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3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77"/>
        </w:trPr>
        <w:tc>
          <w:tcPr>
            <w:tcW w:w="15618" w:type="dxa"/>
            <w:gridSpan w:val="38"/>
            <w:tcBorders>
              <w:top w:val="single" w:sz="5" w:space="0" w:color="000000"/>
            </w:tcBorders>
          </w:tcPr>
          <w:p/>
        </w:tc>
      </w:tr>
      <w:tr>
        <w:trPr>
          <w:trHeight w:hRule="exact" w:val="1963"/>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106</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1.39.2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и утверждение государственных заданий на оказание образовательных услуг (выполнение работ) по среднему профессиональному образованию образовательным организациям, подведомственным Минздраву Республики Мордовия с учетом конкретных специальностей, сроков обучения, в том числе:                                                           - выстраивание партнерских отношений с родителями (законными представителями) обучающихся, образовательными учреждениями, организациями здравоохранения, местным сообществом с целью максимального включения всех участников образовательного процесса в деятельность учреждений среднего медицинского профессионального образования;</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расширение мер социальной поддержки студентов и выпускников медицинских профессиональных организаций, в том числе через развитие договорных отношений между работодателем и выпускниками, возможности гарантированного участия молодого специалиста в социальных программах для дальнейшего закрепления кадров на рабочих местах;</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максимальное приближение условий и содержания практического обучения к условиям деятельности учреждений здравоохранения, реализующих передовые медицинские технологии</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Разработаны и утверждены нормативные правовые акты Правительства Республики Мордовия по установлению контрольных цифр приема на 2019-2022 годы. Обеспечен приток абитуриентов в медицинские колледжи; спланирована подготовка и трудоустройство специалистов со средним образованием для медицинских организаций республики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86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89"/>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107</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1.40</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Положительная динамика численности выпускников образовательных организаций среднего профессионального образования, успешно прошедших процедуру аккредитации специалистов по сравнению с аналогичным периодом прошлого года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Янкина О. В., Заведующая отделом инновационных технологий ГАОУ ДПО Республики Мордовия «МРЦПКС здравоохранения»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Доклад Минздрава Республики Мордовия о результатах проведения процедуры аккредитации</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20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1.40.1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Формирование и утверждение государственного задания на оказание образовательных услуг (выполнение работ) ГАОУ ДПО Республики Мордовия «Мордовский республиканский центр повышения квалификации специалистов здравоохранения» по повышению квалификации и профессиональной переподготовке среднего медицинского персонала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Разработаны и утверждены нормативные правовые акты Минздрава Республики Мордовия. Сформировано государственное задание на оказание образовательных услуг (выполнение работ) для ГАОУ ДПО Республики Мордовия «Мордовский республиканский центр повышения квалификации специалистов здравоохранения»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9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76"/>
        </w:trPr>
        <w:tc>
          <w:tcPr>
            <w:tcW w:w="15618" w:type="dxa"/>
            <w:gridSpan w:val="38"/>
            <w:tcBorders>
              <w:top w:val="single" w:sz="5" w:space="0" w:color="000000"/>
            </w:tcBorders>
          </w:tcPr>
          <w:p/>
        </w:tc>
      </w:tr>
      <w:tr>
        <w:trPr>
          <w:trHeight w:hRule="exact" w:val="1562"/>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108</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4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1.40.2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Разработка и внедрение с учетом национальных приоритетов и стратегических задач в области здравоохранения практикоориентированных дополнительных профессиональных программ среднего профессионального образования - программ повышения квалификации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Разработаны нормативные правовые акты Минздрава Республики Мордовия. Утверждены практико-ориентированные дополни-тельные профессиональные программы среднего профессионального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1.40.3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Обеспечение дальнейшего развития обучения специалистов со средним образованием по программам дополнительного профессионального образования с применением симуляционных технологий, с развитием информационно – интерактивных форм медицинского образования (модульная электронная система, дистанционное обучение, кейс - технологии, применение в медицинском образовании ОКЭС (объективного клинического структурированного экзамена)</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Меркушкина С. А., Директор ГАОУ ДПО Республики Мордовия «Мордовский республиканский центр повышения квалификации специалистов здравоохранения»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ГАОУ ДПО РМ «Мордовский республиканский центр повышения квалификации специалистов здравоохранения» Обучающиеся по программам среднего профессионального образования обеспечены возможностью отработки практических навыков на симуляционно-тренинговых площадках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3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22"/>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109</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33"/>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Положительная динамика численности выпускников образовательных организаций высшего образования, прошедших обучение по профессиям, специальностям и направлениям подготовки и (или) укрупненным группам профессий, специальностей и направлений подготовки, области образования «Здравоохранение и медицинские науки», успешно прошедших процедуру аккредитации специалистов по сравнению с аналогичным периодом прошлого года </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Доклад Минздрава Республики Мордовия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51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Разработка и внедрение  практикоориентированных образовательных программ дополнительного профессионального образования – программ повышения квалификации врачей с учетом необходимости кадрового обеспечения региональных проектов и ведомственных целевых программ в рамках государственной программы «Развитие здравоохранения Республики Мордовия», а также кадровых потребностей  населенных пунктов с одним градообразующим предприятием и территорий опережающего развития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Программа дополнительного образования, согласованная с институтом дополнительного профессионального образования ФГБОУ ВО «МГУ им. Н.П. Огарева». Внедрены практикоориентированные дополнительные профессиональные программы высшего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9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21"/>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110</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33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Обеспечение подготовки врачей в образовательных организациях высшего образования в симуляционно-тренинговых центрах, позволяющих осуществить отработку практических навыков в условиях, приближенных к реальным</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Программа дополнительного образования, согласованная с институтом дополнительного профессионального образования ФГБОУ ВО «МГУ им. Н.П. Огарева» Обучающиеся на программах высшего образования обеспечены возможностью отработки практических навыков в симуляционно-тренинговых центрах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33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условий для практической подготовки обучающихся по профессиям, специальностям и направлениям подготовки и (или) укрупненным группам профессий, специальностей и направлений подготовки, области образования «Здравоохранение и медицинские науки» на клинических базах медицинских организаций 2 и 3 уровня в Республике Мордовия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Трехстороннее соглашение между Минздравом РМ, медицинской организацией и медицинским институтом. Обеспечены условия для практической подготовки обучающихся на клинических базах медицинских организаций 2 и 3 уровня в Республике Мордовия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3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046"/>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2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1.41.4</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Развитие системы производственной практики студентов медицинских вузов, направленной на повышение эффективности освоения обучающимися практических навыков</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01.08.2021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Балыкова Л. А., Директор медицинского института ФГБОУ ВО «Национальный исследовательский Мордовский государственный университет им. Н.П. Огарева»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Соглашения с работодателями о проведении на их базе производственной практики. Увеличение числа соглашений</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4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1.41.5</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доплаты к стипендии обучающимся в образовательных организациях высшего образования в рамках целевой подготовки в качестве мер социальной поддержки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Лотванова Г. А., Заместитель Председателя Правительства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Постановление Постановление Правительства Республики Мордовия Приказы Министерства здравоохранения Республики Мордовия Закрепление медицинских кадров в медицинских организациях Республики Мордовия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34"/>
        </w:trPr>
        <w:tc>
          <w:tcPr>
            <w:tcW w:w="15618" w:type="dxa"/>
            <w:gridSpan w:val="38"/>
            <w:tcBorders>
              <w:top w:val="single" w:sz="5" w:space="0" w:color="000000"/>
            </w:tcBorders>
          </w:tcPr>
          <w:p/>
        </w:tc>
      </w:tr>
      <w:tr>
        <w:trPr>
          <w:trHeight w:hRule="exact" w:val="1834"/>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112</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33"/>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Повышена эффективность трудоустройства лиц, завершивших освоение программ среднего образования по профессиям, специальностям и направлениям подготовки и (или) укрупненным группам профессий, специальностей и направлений подготовки, области образования «Здравоохранение и медицинские науки», в том числе в рамках целевого обучения (приема), проработавших в государственных медицинских организациях Республики Мордовия не менее 3 лет</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об эффективности трудоустройства по результатам анализа ФРМР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51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1.42.1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Создание в образовательных организациях среднего профессионального образования центра содействия трудоустройству выпускников в государственные медицинские организации Республики Мордовия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Обеспечение преемственности между образовательными и медицинскими и фармацевтическими организациями в вопросах привлечения выпускников в практическое здравоохранение. Обеспечение выпускников образовательных организаций информацией о наличии рабочих мест.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9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20"/>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1.43</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Увеличена численность врачей и средних медицинских работников в государственных медицинских организациях до 3876 и 8735 специалистов соответственно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25.03.2023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форма федерального статистического наблюдения ФСН № 30. Увеличение численности врачей и средних медицинских работников</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934"/>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1.43.1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Организация и проведение дополнительной подготовки квалифицированных медицинских работников по профилям первичной медико – санитарной помощи, детского здравоохранения, онкологии (в том числе по паллиативной медицинской помощи) и сердечно – сосудистых заболеваний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Минздрава Республики Мордовия о количестве подготовленных специалистов по профилям первичной медико – санитарной помощи, детского здравоохранения, онкологии (в том числе по паллиативной медицинской помощи) и сердечно – сосудистых заболеваний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3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34"/>
        </w:trPr>
        <w:tc>
          <w:tcPr>
            <w:tcW w:w="15618" w:type="dxa"/>
            <w:gridSpan w:val="38"/>
            <w:tcBorders>
              <w:top w:val="single" w:sz="5" w:space="0" w:color="000000"/>
            </w:tcBorders>
          </w:tcPr>
          <w:p/>
        </w:tc>
      </w:tr>
      <w:tr>
        <w:trPr>
          <w:trHeight w:hRule="exact" w:val="1834"/>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114</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1.44</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Определена потребность во врачах и средних медицинских работниках для государственных медицинских организаций Республики Мордовия на 2023 г. в разрезе специальностей, в том числе для медицинских организаций, участвующих в оказании первичной медико-санитарной помощи, онкологической помощи, паллиативной помощи, гериатрической службы, в мероприятиях сосудистой программы, для сельской местности</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15.04.2023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Разработаны и утверждены нормативные правовые акты Правительства и Минздрава Республики Мордовия. Сформированы перечни дефицитных специальностей в разрезе медицинских организаций на 2023-2024 гг., обеспечивающие эффективное планирование объемов целевой подготовки специалистов. Определение дефицита (избытка) медицинских работников в штате медицинских организаций с точки зрения соответствия порядкам оказания медицинской помощи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81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2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15618" w:type="dxa"/>
            <w:gridSpan w:val="38"/>
            <w:tcBorders>
              <w:top w:val="single" w:sz="5" w:space="0" w:color="000000"/>
            </w:tcBorders>
          </w:tcPr>
          <w:p/>
        </w:tc>
      </w:tr>
      <w:tr>
        <w:trPr>
          <w:trHeight w:hRule="exact" w:val="1534"/>
        </w:trPr>
        <w:tc>
          <w:tcPr>
            <w:tcW w:w="15618" w:type="dxa"/>
            <w:gridSpan w:val="38"/>
          </w:tcPr>
          <w:p/>
        </w:tc>
      </w:tr>
      <w:tr>
        <w:trPr>
          <w:trHeight w:hRule="exact" w:val="429"/>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115</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1.44.1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Проведение расчета потребности во врачах и среднем медицинском персонале для государственных медицинских организаций на 2023 год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15.03.2023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ГАУЗ Республики Мордовия «Медицинский информационно – аналитический центр» Республики Мордовия о расчете прогнозной потребности во врачах и среднем медицинском персонале для медицинских организаций, согласованный с ЦНИИОИЗ. Отчет Минздрава Республики Мордовия в Минздрав России. Произведен расчет прогнозной потребности во врачах и среднем медицинском персонале для медицинских организаций Республики Мордовия на 2023 год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82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1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34"/>
        </w:trPr>
        <w:tc>
          <w:tcPr>
            <w:tcW w:w="15618" w:type="dxa"/>
            <w:gridSpan w:val="38"/>
            <w:tcBorders>
              <w:top w:val="single" w:sz="5" w:space="0" w:color="000000"/>
            </w:tcBorders>
          </w:tcPr>
          <w:p/>
        </w:tc>
      </w:tr>
      <w:tr>
        <w:trPr>
          <w:trHeight w:hRule="exact" w:val="1533"/>
        </w:trPr>
        <w:tc>
          <w:tcPr>
            <w:tcW w:w="15618" w:type="dxa"/>
            <w:gridSpan w:val="38"/>
          </w:tcPr>
          <w:p/>
        </w:tc>
      </w:tr>
      <w:tr>
        <w:trPr>
          <w:trHeight w:hRule="exact" w:val="429"/>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116</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92"/>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1.45</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Увеличено количество выпускников школ, успешно сдающих ЕГЭ по профильным предметам «Химия» и «Биология». Положительная динамика обучающихся, зачисленных на 1 курс образовательных организаций высшего образования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Завьялкина Е. В., Начальник отдела по кадровой работе и делопроизводству</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Минздрава Республики Мордовия об увеличение численности абитуриентов, участвующих в конкурсном отборе в рамках квоты целевого приема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20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1.45.1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Организация работы среди школьников в целях   профессиональной ориентации выпускников школ для формирования «целевого заказа» в системе высшего образования с учетом кадровой потребности в дефицитных специальностях</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Концепция профориентационной работы в Республике Мордовия Реализация концепции профориентационной работы среди школьников в сфере здравоохранения Планирование подготовки и последующего трудоустройства специалистов с высшим и средним профессиональным образованием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9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47"/>
        </w:trPr>
        <w:tc>
          <w:tcPr>
            <w:tcW w:w="15618" w:type="dxa"/>
            <w:gridSpan w:val="38"/>
            <w:tcBorders>
              <w:top w:val="single" w:sz="5" w:space="0" w:color="000000"/>
            </w:tcBorders>
          </w:tcPr>
          <w:p/>
        </w:tc>
      </w:tr>
      <w:tr>
        <w:trPr>
          <w:trHeight w:hRule="exact" w:val="1433"/>
        </w:trPr>
        <w:tc>
          <w:tcPr>
            <w:tcW w:w="15618" w:type="dxa"/>
            <w:gridSpan w:val="38"/>
          </w:tcPr>
          <w:p/>
        </w:tc>
      </w:tr>
      <w:tr>
        <w:trPr>
          <w:trHeight w:hRule="exact" w:val="429"/>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117</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0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1.45.2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Реализация образовательными организациями, осуществляющими подготовку по профессиям, специальностям и направлениям подготовки медицинского и фармацевтического образования профориентационных мероприятий</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25.08.2023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образования Республики Мордовия о системе мероприятий (проектов), в том числе профориентационных, по отбору и привлечению мотивированных к медицинской деятельности школьников к обучению по специальностям области образования «Здравоохранение и медицинские науки»</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9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94"/>
        </w:trPr>
        <w:tc>
          <w:tcPr>
            <w:tcW w:w="15618" w:type="dxa"/>
            <w:gridSpan w:val="38"/>
            <w:tcBorders>
              <w:top w:val="single" w:sz="5" w:space="0" w:color="000000"/>
            </w:tcBorders>
          </w:tcPr>
          <w:p/>
        </w:tc>
      </w:tr>
      <w:tr>
        <w:trPr>
          <w:trHeight w:hRule="exact" w:val="2579"/>
        </w:trPr>
        <w:tc>
          <w:tcPr>
            <w:tcW w:w="15618" w:type="dxa"/>
            <w:gridSpan w:val="38"/>
          </w:tcPr>
          <w:p/>
        </w:tc>
      </w:tr>
      <w:tr>
        <w:trPr>
          <w:trHeight w:hRule="exact" w:val="429"/>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118</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762"/>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1.46</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Повышена эффективность трудоустройства лиц, завершивших освоение программ среднего профессионального образования по профессиям, специальностям и направлениям подготовки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об эффективности трудоустройства по результатам анализа ФРМР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934"/>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1.46.1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Функционирует учебно-методический центр по организации подготовки квалифицированных специалистов для обеспечения кадровой потребности в рамках регионального проекта, включая специалистов кардиологической и онкологической служб, в том числе с немедицинским образованием на базе ГАУЗ Республики Мордовия «Медицинский информационно – аналитический центр»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учебно – методического центра об организации подготовки квалифицированных специалистов для обеспечения кадровой потребности в рамках регионального проекта, включая специалистов кардиологической и онкологической служб, в том числе с немедицинским образованием</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3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78"/>
        </w:trPr>
        <w:tc>
          <w:tcPr>
            <w:tcW w:w="15618" w:type="dxa"/>
            <w:gridSpan w:val="38"/>
            <w:tcBorders>
              <w:top w:val="single" w:sz="5" w:space="0" w:color="000000"/>
            </w:tcBorders>
          </w:tcPr>
          <w:p/>
        </w:tc>
      </w:tr>
      <w:tr>
        <w:trPr>
          <w:trHeight w:hRule="exact" w:val="1977"/>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119</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1.46.2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и утверждение государственных заданий на оказание образовательных услуг (выполнение работ) по среднему профессиональному образованию образовательным организациям, подведомственным Минздраву Республики Мордовия с учетом конкретных специальностей, сроков обучения, в том числе:</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выстраивание партнерских отношений с родителями (законными представителями) обучающихся, образовательными учреждениями, организациями здравоохранения, местным сообществом с целью максимального включения всех участников образовательного процесса в деятельность учреждений среднего медицинского профессионального образования;</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расширение мер социальной поддержки студентов и выпускников медицинских профессиональных организаций, в том числе через развитие договорных отношений между работодателем и выпускниками, возможности гарантированного участия молодого специалиста в социальных программах для дальнейшего закрепления кадров на рабочих местах;</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максимальное приближение условий и содержания практического обучения к условиям деятельности учреждений здравоохраненияреализующих передовые медицинские технологии"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Разработаны и утверждены нормативные правовые акты Правительства Республики Мордовия по установлению контрольных цифр приема на 2023-2024 годы. Обеспечен приток абитуриентов в медицинские колледжи;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73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2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7"/>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120</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92"/>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1.47</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Повышена эффективность трудоустройства лиц, завершивших освоение программ высшего образования по профессиям, специальностям и направлениям подготовки в рамках целевого обучения (приема), проработавших в государственных медицинских организациях Республики Мордовия не менее 3 лет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об эффективности трудоустройства по результатам анализа ФРМР и по данным Управления Пенсионного фонда России по Республике Мордовия</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6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1.47.1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и размещение заявки на обучение граждан по программам специалитета и ординатуры, за счет бюджетных ассигнований федерального бюджета с учетом специалистов конкретного профиля, в том числе обучение врачей онкологов, врачей гериатров, врачей по рентгенэндоваскулярным методам диагностики и лечения, врачей патологоанатомов, врачей по паллиативной медицинской помощи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Опубликованная заявка в электронном виде с использованием автоматизированной системы Минздрава России о планируемых в 2019 году объемах подготовки специалистов с высшим медицинским и фармацевтическим образованием</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1.47.2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Формирование и размещение заявки на обучение граждан по программам специалитета за счет бюджетных ассигнований федерального бюджета для моногородов</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Утверждение заявки о планируемых в 2019 году объемах подготовки специалистов с высшим медицинским и фармацевтическим образованием</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33"/>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121</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1.47.3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Проведение встреч с выпускниками старших курсов медицинского института с участием представителей Министерства здравоохранения Республики Мордовия, руководителей вуза и учреждений здравоохранения с целью профориентационной работы по дефицитным специальностям: врач – онколог, врач гериатр, врач по рентгенэдоваскулярным методам диагностики и лечения с последующим заключением договором о целевом обучении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Балыкова Л. А., Директор медицинского института ФГБОУ ВО «Национальный исследовательский Мордовский государственный университет им. Н.П. Огарева»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Установление перечня определенных специальностей для установления контрольных цифр приема по дефицитным специальностям Гарантии выпускнику места трудоустройства после окончания обучения в ординатуре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7"/>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1.47.4</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Размещение на официальном сайте Министерства здравоохранения Республики Мордовия приказа Министерства здравоохранения Республики Мордовия от 7 июня 2018 года № 667 «Об организации отбора и направления граждан для участия в конкурсном отборе на обучение по образовательным программам высшего образования в рамках квоты целевого приема»</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01.04.2023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01.08.2023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Определен порядок отбора и направления граждан для участия в конкурсном отборе на обучение по образовательным программам высшего образования в рамках квоты целевого приема</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550"/>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1.47.5</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Размещение информации на официальном сайте Министерства здравоохранения Республики Мордовия приказа Минздрава России о количестве целевых мест, выделенных образовательными организациями, подведомственными Минздраву России в рамках квоты целевого приема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России Заключение договоров о целевом приеме с федеральными государственными бюджетными образовательными учреждениями высшего образования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118"/>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122</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1.48</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Положительная динамика численности выпускников образовательных организаций среднего профессионального образования, успешно прошедших процедуру аккредитации специалистов по сравнению с аналогичным периодом прошлого года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Янкина О. В., Заведующая отделом инновационных технологий ГАОУ ДПО Республики Мордовия «МРЦПКС здравоохранения»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Доклад Минздрава Республики Мордовия о результатах проведения процедуры аккредитации</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20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1.48.1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и утверждение государственного задания на оказание образовательных услуг (выполнение работ) ГАОУ ДПО Республики Мордовия «Мордовский республиканский центр повышения квалификации специалистов здравоохранения» по повышению квалификации и профессиональной переподготовке среднего медицинского персонала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Разработаны и утверждены нормативные правовые акты Минздрава Республики Мордовия. Сформировано государственное задание на оказание образовательных услуг (выполнение работ) для ГАОУ ДПО Республики Мордовия «Мордовский республиканский центр повышения квалификации специалистов здравоохранения»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9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76"/>
        </w:trPr>
        <w:tc>
          <w:tcPr>
            <w:tcW w:w="15618" w:type="dxa"/>
            <w:gridSpan w:val="38"/>
            <w:tcBorders>
              <w:top w:val="single" w:sz="5" w:space="0" w:color="000000"/>
            </w:tcBorders>
          </w:tcPr>
          <w:p/>
        </w:tc>
      </w:tr>
      <w:tr>
        <w:trPr>
          <w:trHeight w:hRule="exact" w:val="1576"/>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123</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4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1.48.2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Разработка и внедрение с учетом национальных приоритетов и стратегических задач в области здравоохранения практикоориентированных дополнительных профессиональных программ среднего профессионального образования – программ повышения квалификации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Разработаны нормативные правовые акты Минздрава Республики Мордовия. Утверждены практикоориентированные дополнительные профессиональные программы среднего профессионального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1.48.3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Обеспечение дальнейшего развития обучения специалистов со средним образованием по программам дополнительного профессионального образования с применением симуляционных технологий, с развитием информационно – интерактивных форм медицинского образования (модульная электронная система, дистанционное обучение, кейс-технологии, применение в медицинском образовании ОКЭС (объективного клинического структурированного экзамена)</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ГАОУ ДПО РМ «Мордовский республиканский центр повышения квалификации специалистов здравоохранения» Обучающиеся по программам среднего профессионального образования обеспечены возможностью отработки практических навыков на симуляционно-тренинговых площадках.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3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22"/>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124</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33"/>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1.49</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Положительная динамика численности выпускников образовательных организаций высшего образования, прошедших обучение по профессиям, специальностям и направлениям подготовки и (или) укрупненным группам профессий, специальностей и направлений подготовки, области образования «Здравоохранение и медицинские науки», успешно прошедших процедуру аккредитации специалистов по сравнению с аналогичным периодом прошлого года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Доклад Минздрава Республики Мордовия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51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1.49.1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Разработка и внедрение  практикоориентированных образовательных программ дополнительного профессионального образования  - программ повышения квалификации врачей с учетом необходимости кадрового обеспечения региональных проектов и ведомственных целевых программ в рамках государственной программы «Развитие здравоохранения Республики Мордовия», а также кадровых потребностей  населенных пунктов с одним градообразующим предприятием и территорий опережающего развития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Программа дополнительного образования, согласованная с институтом дополнительного профессионального образования ФГБОУ ВО «МГУ им. Н.П. Огарева» Внедрены практикоориентированные дополнительные профессиональные программы высшего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9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20"/>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125</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33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1.49.2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Обеспечение подготовки врачей в образовательных организациях высшего образования в симуляционно-тренинговых центрах, позволяющих осуществить отработку практических навыков в условиях, приближенных к реальным</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Программа дополнительного образования, согласованная с институтом дополнительного профессионального образования ФГБОУ ВО «МГУ им. Н.П. Огарева» Обучающиеся на программах высшего образования обеспечены возможностью отработки практических навыков в симуляционно-тренинговых центрах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33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1.49.3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Обеспечение условий для практической подготовки обучающихся по профессиям, специальностям и направлениям подготовки и (или) укрупненным группам профессий, специальностей и направлений подготовки, области образования «Здравоохранение и медицинские науки» на клинических базах медицинских организаций 2 и 3 уровня в Республике Мордовия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Трехстороннее соглашение между Минздравом РМ, медицинской организацией и медицинским институтом. Обеспечены условия для практической подготовки обучающихся на клинических базах медицинских организаций 2 и 3 уровня в Республике Мордовия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3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031"/>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126</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2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1.49.4</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Развитие системы производственной практики студентов медицинских вузов, направленной на повышение эффективности освоения обучающимися практических навыков</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01.08.2022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Балыкова Л. А., Директор медицинского института ФГБОУ ВО «Национальный исследовательский Мордовский государственный университет им. Н.П. Огарева»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Соглашения с работодателями о проведении на их базе производственной практики. Увеличение числа соглашений</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4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1.49.5</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доплаты к стипендии обучающимся в образовательных организациях высшего образования в рамках целевой подготовки в качестве мер социальной поддержки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Лотванова Г. А., Заместитель Председателя Правительства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Постановление Постановление Правительства Республики Мордовия Приказы Министерства здравоохранения Республики Мордовия Закрепление медицинских кадров в медицинских организациях Республики Мордовия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48"/>
        </w:trPr>
        <w:tc>
          <w:tcPr>
            <w:tcW w:w="15618" w:type="dxa"/>
            <w:gridSpan w:val="38"/>
            <w:tcBorders>
              <w:top w:val="single" w:sz="5" w:space="0" w:color="000000"/>
            </w:tcBorders>
          </w:tcPr>
          <w:p/>
        </w:tc>
      </w:tr>
      <w:tr>
        <w:trPr>
          <w:trHeight w:hRule="exact" w:val="1834"/>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127</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62"/>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Повышена эффективность трудоустройства лиц, завершивших освоение программ среднего образования по профессиям, специальностям и направлениям подготовки и (или) укрупненным группам профессий, специальностей и направлений подготовки, области образования «Здравоохранение и медицинские науки», в том числе в рамках целевого обучения (приема), проработавших в государственных медицинских организациях Республики Мордовия не менее 3 лет</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об эффективности трудоустройства по результатам анализа ФРМР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66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Создание в образовательных организациях среднего профессионального образования центра содействия трудоустройству выпускников в государственные медицинские организации Республики Мордовия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Обеспечение преемственности между образовательными и медицинскими и фармацевтическими организациями в вопросах привлечения выпускников в практическое здравоохранение. Обеспечение выпускников образовательных организаций информацией о наличии рабочих мест.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9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48"/>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128</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Данные федерального регистра медицинских работников по числу врачей и средних медицинских работников на конец 2021 года подтверждены формой федерального статистического наблюдения ФСН № 30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25.03.2022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Форма федерального статистического наблюдения ФСН № 30. Увеличение численности врачей и средних медицинских работников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07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в Республике Мордовия регионального плана мероприятий по совершенствованию систем оплаты труда работников, направленных на увеличение доли выплат по окладам в структуре заработной платы до 55-60 %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31.01.2022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В Минздрав России представлен отчет Министра здравоохранения Республики Мордовия о реализации в Республике Мордовия регионального плана мероприятий по совершенствованию систем оплаты труда работников, направленных на увеличение доли выплат по окладам в структуре заработной платы</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6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05"/>
        </w:trPr>
        <w:tc>
          <w:tcPr>
            <w:tcW w:w="15618" w:type="dxa"/>
            <w:gridSpan w:val="38"/>
            <w:tcBorders>
              <w:top w:val="single" w:sz="5" w:space="0" w:color="000000"/>
            </w:tcBorders>
          </w:tcPr>
          <w:p/>
        </w:tc>
      </w:tr>
      <w:tr>
        <w:trPr>
          <w:trHeight w:hRule="exact" w:val="1691"/>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129</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791"/>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Внесение изменений в Примерное положение об оплате труда работников государственных учреждений здравоохранения Республики Мордовия, утвержденное постановлением Правительства Республики Мордовия от 29 октября 2008 г. № 488, в целях установления ежемесячной надбавки за специфику деятельности в размере 10 000 рублей из расчета на 1 основную занимаемую должность врачам патологоанатомам (морфологам), химиотерапевтам, врачам – онкологам (центров амбулаторной онкологии на базах межрайонных центров</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Постановление Постановление Правительства Республики Мордовия Обеспечен приток специалистов по дефицитным специальностям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791"/>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Мониторинг структуры заработной платы медицинских работников Республики Мордовия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31.01.2022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Предоставление отчета в Минздрав России Министра здравоохранения Республики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0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1.51.4</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Анализ структуры заработной платы медицинских работников Республики Мордовия</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25.03.2022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Справка Аналитическая справка о структуре заработных плат медицинских работников Республики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04"/>
        </w:trPr>
        <w:tc>
          <w:tcPr>
            <w:tcW w:w="15618" w:type="dxa"/>
            <w:gridSpan w:val="38"/>
            <w:tcBorders>
              <w:top w:val="single" w:sz="5" w:space="0" w:color="000000"/>
            </w:tcBorders>
          </w:tcPr>
          <w:p/>
        </w:tc>
      </w:tr>
      <w:tr>
        <w:trPr>
          <w:trHeight w:hRule="exact" w:val="1490"/>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130</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62"/>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1.51.5</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Анализ обеспечения поддержания достигнутых уровней средних заработных плат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среднего медицинского (фармацевтический) персонала (персонала, обеспечивающего предоставление медицинских услуг) в соответствии с Указом Президента Российской Федерации от 7 мая 2012 г. № 597</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20.01.2021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20.01.2021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Аналитический отчёт об обеспечении поддержания достигнутых уровней средних заработных плат врачей и среднего медицинского персонала в соответствии с Указом Президента Российской Федерации от 7 мая 2012 г. № 597</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6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62"/>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1.51.6</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поддержания достигнутых уровней средних заработных плат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среднего медицинского (фармацевтический) персонала (персонала, обеспечивающего предоставление медицинских услуг) в соответствии с Указом Президента Российской Федерации от 7 мая 2012 г. № 597</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15.01.2021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15.01.2022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В Минздрав России представлен отчет Министра здравоохранения Республики Мордовия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6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62"/>
        </w:trPr>
        <w:tc>
          <w:tcPr>
            <w:tcW w:w="15618" w:type="dxa"/>
            <w:gridSpan w:val="38"/>
            <w:tcBorders>
              <w:top w:val="single" w:sz="5" w:space="0" w:color="000000"/>
            </w:tcBorders>
          </w:tcPr>
          <w:p/>
        </w:tc>
      </w:tr>
      <w:tr>
        <w:trPr>
          <w:trHeight w:hRule="exact" w:val="1461"/>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131</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7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1.51.7</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Мониторинг расходования средств нормированного страхового запаса в совокупности прироста численности врачей и средних медицинских работников</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 Н., Директор</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территориального Фонда обязательного медицинского страхования в Фонд обязательного медицинского страхования о расходовании средств нормированного страхо-вого запаса в совокупности прироста численности врачей и средних медицинских работников</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6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1.51.8</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Мониторинг расходования средств нормированного страхового запаса в совокупности прироста численности врачей и средних медицинских работников</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02.06.2021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31.01.2022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 Н., Директор</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территориального Фонда обязательного медицинского страхования в Фонд обязательного медицинского страхования о расходовании средств нормированного страхо-вого запаса в совокупности прироста численности врачей и средних медицинских работников</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6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89"/>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132</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2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1.51.9</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Подведение итогов по результатам мониторинга регионального проекта «Обеспечение медицинских организаций системы здравоохранения Республики Мордовия квалифицированными кадрами» в 2021 году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10.03.2022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Участие в селекторном совещании Минздрава России с руководителями органов исполнительной власти субъектов Российской Федерации, Доклад к итоговой коллегии Минздрава Республики Мордовия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3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1.52</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Данные федерального регистра медицинских работников по числу врачей и средних медицинских работников на конец 2022 года подтверждены формой федерального статистического наблюдения ФСН № 30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25.03.2023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Форма федерального статистического наблюдения ФСН № 30. Увеличение численности врачей и средних медицинских работников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07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1.52.1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Реализация в Республике Мордовия регионального плана мероприятий по совершенствованию систем оплаты труда работников, направленных на увеличение доли выплат по окладам в структуре заработной платы до 55-60 %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31.01.2023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В Минздрав России представлен отчет Министра здравоохранения Республики Мордовия о реализации в Республике Мордовия регионального плана мероприятий по совершенствованию систем оплаты труда работников, направленных на увеличение доли выплат по окладам в структуре заработной платы</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6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133</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791"/>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1.52.2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Внесение изменений в Примерное положение об оплате труда работников государственных учреждений здравоохранения Республики Мордовия, утвержденное постановлением Правительства Республики Мордовия от 29 октября 2008 г.            № 488, в целях установления ежемесячной надбавки за специфику деятельности в размере 10 000 рублей из расчета на 1 основную занимаемую должность врачам патологоанатомам (морфологам), химиотерапевтам, врачам – онкологам (центров амбулаторной онкологии на базах межрайонных центров</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Постановление Постановление Правительства Республики Мордовия Обеспечен приток специалистов по дефицитным специальностям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791"/>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1.52.3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Мониторинг структуры заработной платы медицинских работников Республики Мордовия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31.01.2023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Предоставление отчета в Минздрав России Министра здравоохранения Республики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0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1.52.4</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Анализ структуры заработной платы медицинских работников Республики Мордовия</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25.03.2023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Справка Аналитическая справка о структуре заработных плат медицинских работников Республики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05"/>
        </w:trPr>
        <w:tc>
          <w:tcPr>
            <w:tcW w:w="15618" w:type="dxa"/>
            <w:gridSpan w:val="38"/>
            <w:tcBorders>
              <w:top w:val="single" w:sz="5" w:space="0" w:color="000000"/>
            </w:tcBorders>
          </w:tcPr>
          <w:p/>
        </w:tc>
      </w:tr>
      <w:tr>
        <w:trPr>
          <w:trHeight w:hRule="exact" w:val="1490"/>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134</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62"/>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1.52.5</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поддержания достигнутых уровней средних заработных плат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среднего медицинского (фармацевтический) персонала (персонала, обеспечивающего предоставление медицинских услуг) в соответствии с Указом Президента Российской Федерации от 7 мая 2012 г. № 597</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15.01.2023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В Минздрав России представлен отчет Министра здравоохранения Республики Мордовия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6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62"/>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1.52.6</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Анализ обеспечения поддержания достигнутых уровней средних заработных плат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среднего медицинского (фармацевтический) персонала (персонала, обеспечивающего предоставление медицинских услуг) в соответствии с Указом Президента Российской Федерации от 7 мая 2012 г. № 597</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20.01.2023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Аналитический отчёт об обеспечении поддержания достигнутых уровней средних заработных плат врачей и среднего медицинского персонала в соответствии с Указом Президента Российской Федерации от 7 мая 2012 г. № 597</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6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61"/>
        </w:trPr>
        <w:tc>
          <w:tcPr>
            <w:tcW w:w="15618" w:type="dxa"/>
            <w:gridSpan w:val="38"/>
            <w:tcBorders>
              <w:top w:val="single" w:sz="5" w:space="0" w:color="000000"/>
            </w:tcBorders>
          </w:tcPr>
          <w:p/>
        </w:tc>
      </w:tr>
      <w:tr>
        <w:trPr>
          <w:trHeight w:hRule="exact" w:val="1462"/>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135</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1.52.7</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Мониторинг расходования средств нормированного страхового запаса в совокупности прироста численности врачей и средних медицинских работников</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 Н., Директор</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территориального Фонда обязательного медицинского страхования в Фонд обязательного медицинского страхования о расходовании средств нормированного страхового запаса в совокупности прироста численности врачей и средних медицинских работников</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6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1.52.8</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Мониторинг расходования средств нормированного страхового запаса в совокупности прироста численности врачей и средних медицинских работников</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02.06.2022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31.01.2023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 Н., Директор</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территориального Фонда обязательного медицинского страхования в Фонд обязательного медицинского страхования о расходовании средств нормированного страхового запаса в совокупности прироста численности врачей и средних медицинских работников</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6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90"/>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136</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2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1.52.9</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Подведение итогов по результатам мониторинга регионального проекта «Обеспечение медицинских организаций системы здравоохранения Республики Мордовия квалифицированными кадрами» в 2022 году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10.03.2023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Участие в селекторном совещании Минздрава России с руководителями органов исполнительной власти субъектов Российской Федерации. Доклад к итоговой коллегии Минздрава Республики Мордовия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3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1.53</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Увеличена численность врачей и средних медицинских работников в государственных медицинских организациях до 3894 и 8873 специалистов соответственно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25.03.2024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форма федерального статистического наблюдения ФСН № 30. Увеличение численности врачей и средних медицинских работников</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934"/>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1.53.1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Организация и проведение дополнительной подготовки квалифицированных медицинских работников по профилям первичной медико – санитарной помощи, детского здравоохранения, онкологии (в том числе по паллиативной медицинской помощи) и сердечно – сосудистых заболеваний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Минздрава Республики Мордовия о количестве подготовленных специалистов по профилям первичной медико – санитарной помощи, детского здравоохранения, онкологии (в том числе по паллиативной медицинской помощи) и сердечно – сосудистых заболеваний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3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846"/>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137</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1.54</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Определена потребность во врачах и средних медицинских работниках для государственных медицинских организаций Республики Мордовия на 2024 г. в разрезе специальностей, в том числе для медицинских организаций, участвующих в оказании первичной медико-санитарной помощи, онкологической помощи, паллиативной помощи, гериатрической службы, в мероприятиях сосудистой программы, для сельской местности</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16.04.2024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Разработаны и утверждены нормативные правовые акты Правительства и Минздрава Республики Мордовия. Сформированы перечни дефицитных специальностей в разрезе медицинских организаций на 2024-2025 гг., обеспечивающие эффективное планирование объемов целевой подготовки специалистов. Определение дефицита (избытка) медицинских работников в штате медицинских организаций с точки зрения соответствия порядкам оказания медицинской помощи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82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2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15618" w:type="dxa"/>
            <w:gridSpan w:val="38"/>
            <w:tcBorders>
              <w:top w:val="single" w:sz="5" w:space="0" w:color="000000"/>
            </w:tcBorders>
          </w:tcPr>
          <w:p/>
        </w:tc>
      </w:tr>
      <w:tr>
        <w:trPr>
          <w:trHeight w:hRule="exact" w:val="1533"/>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138</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1.54.1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Проведение расчета потребности во врачах и среднем медицинском персонале для государственных медицинских организаций на 2024 год</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16.03.2024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ГАУЗ Республики Мордовия «Медицинский информационно – аналитический центр» Республики Мордовия о расчете прогнозной потребности во врачах и среднем медицинском персонале для медицинских организаций, согласованный с ЦНИИОИЗ. Отчет Минздрава Республики Мордовия в Минздрав России. Произведен расчет прогнозной потребности во врачах и сренем медицинском персонале для медицинских организаций Республики Мордовия на 2024 год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81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2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33"/>
        </w:trPr>
        <w:tc>
          <w:tcPr>
            <w:tcW w:w="15618" w:type="dxa"/>
            <w:gridSpan w:val="38"/>
            <w:tcBorders>
              <w:top w:val="single" w:sz="5" w:space="0" w:color="000000"/>
            </w:tcBorders>
          </w:tcPr>
          <w:p/>
        </w:tc>
      </w:tr>
      <w:tr>
        <w:trPr>
          <w:trHeight w:hRule="exact" w:val="1533"/>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139</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93"/>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1.55</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Увеличено количество выпускников школ, успешно сдающих ЕГЭ по профильным предметам «Химия» и «Биология».Положительная динамика обучающихся, зачисленных на 1 курс образовательных организаций высшего образования</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Завьялкина Е. В., Начальник отдела по кадровой работе и делопроизводству</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Минздрава Республики Мордовия об увеличение численности абитуриентов, участвующих в конкурсном отборе в рамках квоты целевого приема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20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1.55.1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Организация работы среди школьников в целях профессиональной ориентации выпускников школ для формирования «целевого заказа» в системе высшего образования с учетом кадровой потребности в дефицитных специальностях</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Концепция профориентационной работы в Республике Мордовия Реализация концепции профориентационной работы среди школьников в сфере здравоохранения Планирование подготовки и последующего трудоустройства специа-листов с высшим и средним профессиональным образованием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9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47"/>
        </w:trPr>
        <w:tc>
          <w:tcPr>
            <w:tcW w:w="15618" w:type="dxa"/>
            <w:gridSpan w:val="38"/>
            <w:tcBorders>
              <w:top w:val="single" w:sz="5" w:space="0" w:color="000000"/>
            </w:tcBorders>
          </w:tcPr>
          <w:p/>
        </w:tc>
      </w:tr>
      <w:tr>
        <w:trPr>
          <w:trHeight w:hRule="exact" w:val="1433"/>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140</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0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1.55.2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образовательными организациями, осуществляющими подготовку по профессиям, специальностям и направлениям подготовки медицинского и фармацевтического образования профориентационных мероприятий</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26.08.2024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образования Республики Мордовия о системе мероприятий (проектов), в том числе профориентационных, по отбору и привлечению мотивированных к медицинской деятельности школьников к обучению по специальностям области образования «Здравоохранение и медицинские науки»</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9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93"/>
        </w:trPr>
        <w:tc>
          <w:tcPr>
            <w:tcW w:w="15618" w:type="dxa"/>
            <w:gridSpan w:val="38"/>
            <w:tcBorders>
              <w:top w:val="single" w:sz="5" w:space="0" w:color="000000"/>
            </w:tcBorders>
          </w:tcPr>
          <w:p/>
        </w:tc>
      </w:tr>
      <w:tr>
        <w:trPr>
          <w:trHeight w:hRule="exact" w:val="2579"/>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762"/>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1.56</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Повышена эффективность трудоустройства лиц, завершивших освоение программ среднего профессионального образования по профессиям, специальностям и направлениям подготовки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об эффективности трудоустройства по результатам анализа ФРМР</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93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1.56.1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Функционирует учебно-методический центр по организации подготовки квалифицированных специалистов для обеспечения кадровой потребности в рамках регионального проекта, включая специалистов кардиологической и онкологической служб, в том числе с немедицинским образованием на базе ГАУЗ Республики Мордовия «Медицинский информационно – аналитический центр»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учебно – методического центра об организации подготовки квалифицированных специалистов для обеспечения кадровой потребности в рамках регионального проекта, включая специалистов кардиологической и онкологической служб, в том числе с немедицинским образованием</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3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77"/>
        </w:trPr>
        <w:tc>
          <w:tcPr>
            <w:tcW w:w="15618" w:type="dxa"/>
            <w:gridSpan w:val="38"/>
            <w:tcBorders>
              <w:top w:val="single" w:sz="5" w:space="0" w:color="000000"/>
            </w:tcBorders>
          </w:tcPr>
          <w:p/>
        </w:tc>
      </w:tr>
      <w:tr>
        <w:trPr>
          <w:trHeight w:hRule="exact" w:val="1978"/>
        </w:trPr>
        <w:tc>
          <w:tcPr>
            <w:tcW w:w="15618" w:type="dxa"/>
            <w:gridSpan w:val="38"/>
          </w:tcPr>
          <w:p/>
        </w:tc>
      </w:tr>
      <w:tr>
        <w:trPr>
          <w:trHeight w:hRule="exact" w:val="429"/>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142</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1.56.2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Формирование и утверждение государственных заданий на оказание образовательных услуг (выполнение работ) по среднему профессиональному образованию образовательным организациям, подведомственным Минздраву Республики Мордовия с учетом конкретных специальностей, сроков обучения, в том числе:                                                           - выстраивание партнерских отношений с родителями (законными представителями) обучающихся, образовательными учреждениями, организациями здравоохранения, местным сообществом с целью максимального включения всех участников образовательного процесса в деятельность учреждений среднего медицинского профессионального образования;</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расширение мер социальной поддержки студентов и выпускников медицинских профессиональных организаций, в том числе через развитие договорных отношений между работодателем и выпускниками, возможности гарантированного участия молодого специалиста в социальных программах для дальнейшего закрепления кадров на рабочих местах;</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максимальное приближение условий и содержания практического обучения к условиям деятельности учреждений здравоохранения, реализующих передовые медицинские технологии</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Разработаны и утверждены нормативные правовые акты Правительства Республики Мордовия по установлению контрольных цифр приема на 2023-2024 годы. Обеспечен приток абитуриентов в медицинские колледжи; спланирована подготовка и трудоустройство специалистов со средним образованием для медицинских организаций республики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86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5"/>
        </w:trPr>
        <w:tc>
          <w:tcPr>
            <w:tcW w:w="15618" w:type="dxa"/>
            <w:gridSpan w:val="38"/>
            <w:tcBorders>
              <w:top w:val="single" w:sz="5" w:space="0" w:color="000000"/>
            </w:tcBorders>
          </w:tcPr>
          <w:p/>
        </w:tc>
      </w:tr>
      <w:tr>
        <w:trPr>
          <w:trHeight w:hRule="exact" w:val="429"/>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143</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93"/>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1.57</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Повышена эффективность трудоустройства лиц, завершивших освоение программ высшего образования по профессиям, специальностям и направлениям подготовки в рамках целевого обучения (приема), проработавших в государственных медицинских организациях Республики Мордовия не менее 3 лет</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об эффективности трудоустройства по результатам анализа ФРМР и по данным Управления Пенсионного фонда России по Республике Мордовия</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54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1.57.1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Формирование и размещение заявки на обучение граждан по программам специалитета и ординатуры, за счет бюджетных ассигнований федерального бюджета с учетом специалистов конкретного профиля, в том числе обучение врачей онкологов, врачей гериатров, врачей по рентгенэндоваскулярным методам диагностики и лечения, врачей патологоанатомов, врачей по паллиативной медицинской помощи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Заявка Опубликованная заявка в электронном виде с использованием автоматизированной системы Минздрава России о планируемых объемах подготовки специалистов с высшим медицинским и фармацевтическим образованием</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1.57.2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и размещение заявки на обучение граждан по программам специалитета за счет бюджетных ассигнований федерального бюджета для моногородов</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Заявка Утверждение заявки о планируемых объемах подготовки специалистов с высшим медицинским и фармацевтическим образованием</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64"/>
        </w:trPr>
        <w:tc>
          <w:tcPr>
            <w:tcW w:w="15618" w:type="dxa"/>
            <w:gridSpan w:val="38"/>
            <w:tcBorders>
              <w:top w:val="single" w:sz="5" w:space="0" w:color="000000"/>
            </w:tcBorders>
          </w:tcPr>
          <w:p/>
        </w:tc>
      </w:tr>
      <w:tr>
        <w:trPr>
          <w:trHeight w:hRule="exact" w:val="429"/>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144</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1.57.3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Проведение встреч с выпускниками старших курсов медицинского института с участием представителей Министерства здравоохранения Республики Мордовия, руководителей вуза и учреждений здравоохранения с целью профориентационной работы по дефицитным специальностям: врач – онколог, врач гериатр, врач по рентгенэдоваскулярным методам диагностики и лечения с последующим заключением договором о целевом обучении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Балыкова Л. А., Директор медицинского института ФГБОУ ВО «Национальный исследовательский Мордовский государственный университет им. Н.П. Огарева»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Установление перечня определенных специальностей для установления контрольных цифр приема по дефицитным специальностям Гарантии выпускнику места трудоустройства после окончания обучения в ординатуре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1"/>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1.57.4</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Размещение на официальном сайте Министерства здравоохранения Республики Мордовия приказа Министерства здравоохранения Республики Мордовия от 7 июня 2018 года № 667 «Об организации отбора и направления граждан для участия в конкурсном отборе на обучение по образовательным программам высшего образования в рамках квоты целевого приема»</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01.04.2024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01.08.2024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Определен порядок отбора и направления граждан для участия в конкурсном отборе на обучение по образовательным программам высшего образования в рамках квоты целевого приема</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550"/>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1.57.5</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Размещение информации на официальном сайте Министерства здравоохранения Республики Мордовия приказа Минздрава России о количестве целевых мест, выделенных образовательными организациями, подведомственными Минздраву России в рамках квоты целевого приема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России Заключение договоров о целевом приеме с федеральными государственными бюджетными образовательными учреждениями высшего образования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118"/>
        </w:trPr>
        <w:tc>
          <w:tcPr>
            <w:tcW w:w="15618" w:type="dxa"/>
            <w:gridSpan w:val="38"/>
            <w:tcBorders>
              <w:top w:val="single" w:sz="5" w:space="0" w:color="000000"/>
            </w:tcBorders>
          </w:tcPr>
          <w:p/>
        </w:tc>
      </w:tr>
      <w:tr>
        <w:trPr>
          <w:trHeight w:hRule="exact" w:val="429"/>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145</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1.58</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Положительная динамика численности выпускников образовательных организаций среднего профессионального образования, успешно прошедших процедуру аккредитации специалистов по сравнению с аналогичным периодом прошлого года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Янкина О. В., Заведующая отделом инновационных технологий ГАОУ ДПО Республики Мордовия «МРЦПКС здравоохранения»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Доклад Минздрава Республики Мордовия о результатах проведения процедуры аккредитации</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20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1.58.1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Формирование и утверждение государственного задания на оказание образовательных услуг (выполнение работ) ГАОУ ДПО Республики Мордовия «Мордовский республиканский центр повышения квалификации специалистов здравоохранения» по повышению квалификации и профессиональной переподготовке среднего медицинского персонала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Разработаны и утверждены нормативные правовые акты Минздрава Республики Мордовия. Сформировано государственное задание на оказание образовательных услуг (выполнение работ) для ГАОУ ДПО Республики Мордовия «Мордовский республиканский центр повышения квалификации специалистов здравоохранения»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9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76"/>
        </w:trPr>
        <w:tc>
          <w:tcPr>
            <w:tcW w:w="15618" w:type="dxa"/>
            <w:gridSpan w:val="38"/>
            <w:tcBorders>
              <w:top w:val="single" w:sz="5" w:space="0" w:color="000000"/>
            </w:tcBorders>
          </w:tcPr>
          <w:p/>
        </w:tc>
      </w:tr>
      <w:tr>
        <w:trPr>
          <w:trHeight w:hRule="exact" w:val="1576"/>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146</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4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1.58.2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Разработка и внедрение с учетом национальных приоритетов и стратегических задач в области здравоохранения практикоориентированных дополнительных профессиональных программ среднего профессионального образования - программ повышения квалификации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Разработаны нормативные правовые акты Минздрава Республики Мордовия. Утверждены практико-ориентированные дополнительные профессиональные программы среднего профессионального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1.58.3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Обеспечение дальнейшего развития обучения специалистов со средним образованием по программам дополнительного профессионального образования с применением симуляционных технологий, с развитием информационно – интерактивных форм медицинского образования (модульная электронная система, дистанционное обучение, кейс- технологии, применение в медицинском образовании ОКЭС (объективного клинического структурированного экзамена)</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ГАОУ ДПО РМ «Мордовский республиканский центр повышения квалификации специалистов здравоохранения» Обучающиеся по программам среднего профессионального образования обеспечены возможностью отработки практических навыков на симуляционно-тренинговых площадках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3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22"/>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147</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33"/>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1.59</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Положительная динамика численности выпускников образовательных организаций высшего образования, прошедших обучение по профессиям, специальностям и направлениям подготовки и (или) укрупненным группам профессий, специальностей и направлений подготовки, области образования «Здравоохранение и медицинские науки», успешно прошедших процедуру аккредитации специалистов по сравнению с аналогичным периодом прошлого года</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Доклад Минздрава Республики Мордовия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51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1.59.1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Разработка и внедрение  практикоориентированных образовательных программ дополнительного профессионального образования  - программ повышения квалификации врачей с учетом необходимости кадрового обеспечения региональных проектов и ведомственных целевых программ в рамках государственной программы «Развитие здравоохранения Республики Мордовия», а также кадровых потребностей  населенных пунктов с одним градообразующим предприятием и территорий опережающего развития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Программа дополнительного образования, согласованная с институтом дополнительного профессионального образования ФГБОУ ВО «МГУ им. Н.П. Огарева» Внедрены практикоориентированные дополнительные профессиональные программы высшего образования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9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21"/>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148</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33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1.59.2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подготовки врачей в образовательных организациях высшего образования в симуляционно-тренинговых центрах, позволяющих осуществить отработку практических навыков в условиях, приближенных к реальным</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Программа дополнительного образования, согласованная с институтом дополнительного профессионального образования ФГБОУ ВО «МГУ им. Н.П. Огарева» Обучающиеся на программах высшего образования обеспечены возможностью отработки практических навыков в симуляционно-тренинговых центрах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33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1.59.3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условий для практической подготовки обучающихся по профессиям, специальностям и направлениям подготовки и (или) укрупненным группам профессий, специальностей и направлений подготовки, области образования «Здравоохранение и медицинские науки» на клинических базах медицинских организаций 2 и 3 уровня в Республике Мордовия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Трехстороннее соглашение между Минздравом РМ, медицинской организацией и медицинским институтом. Обеспечены условия для практической подготовки обучающихся на клинических базах медицинских организаций 2 и 3 уровня в Республике Мордовия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3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032"/>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149</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2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1.59.4</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Развитие системы производственной практики студентов медицинских вузов, направленной на повышение эффективности освоения обучающимися практических навыков</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Балыкова Л. А., Директор медицинского института ФГБОУ ВО «Национальный исследовательский Мордовский государственный университет им. Н.П. Огарева»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Соглашения с работодателями о проведении на их базе производственной практики. Увеличение числа соглашений</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4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1.59.5</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Предоставление доплаты к стипендии обучающимся в образовательных организациях высшего образования в рамках целевой подготовки в качестве мер социальной поддержки</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Лотванова Г. А., Заместитель Председателя Правительства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Постановление Постановление Правительства Республики Мордовия Приказы Министерства здравоохранения Республики Мордовия Закрепление медицинских кадров в медицинских организациях Республики Мордовия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48"/>
        </w:trPr>
        <w:tc>
          <w:tcPr>
            <w:tcW w:w="15618" w:type="dxa"/>
            <w:gridSpan w:val="38"/>
            <w:tcBorders>
              <w:top w:val="single" w:sz="5" w:space="0" w:color="000000"/>
            </w:tcBorders>
          </w:tcPr>
          <w:p/>
        </w:tc>
      </w:tr>
      <w:tr>
        <w:trPr>
          <w:trHeight w:hRule="exact" w:val="1834"/>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33"/>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1.60</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Повышена эффективность трудоустройства лиц, завершивших освоение программ среднего образования по профессиям, специальностям и направлениям подготовки и (или) укрупненным группам профессий, специальностей и направлений подготовки, области образования «Здравоохранение и медицинские науки», в том числе в рамках целевого обучения (приема), проработавших в государственных медицинских организациях Республики Мордовия не менее 3 лет</w:t>
            </w:r>
          </w:p>
        </w:tc>
        <w:tc>
          <w:tcPr>
            <w:tcW w:w="129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51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1.60.1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Создание в образовательных организациях среднего профессионального образования центра содействия трудоустройству выпускников в государственные медицинские организации Республики Мордовия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Обеспечение преемственности между образовательными и медицинскими и фармацевтическими организациями в вопросах привлечения выпускников в практическое здраво-охранение. Обеспечение выпускников образовательных организаций информацией о наличии рабочих мест.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6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78"/>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Увеличена численность врачей и средних медицинских работников в государственных медицинских организациях до 3916 и 9057 специалистов соответственно</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форма федерального статистического наблюдения ФСН № 30. Увеличение численности врачей и средних медицинских работников</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934"/>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1.61.1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Организация и проведение дополнительной подготовки квалифицированных медицинских работников по профилям первичной медико – санитарной помощи, детского здравоохранения, онкологии (в том числе по паллиативной медицинской помощи) и сердечно – сосудистых заболеваний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Минздрава Республики Мордовия о количестве подготовленных специалистов по профилям первичной медико – санитарной помощи, детского здравоохранения, онкологии (в том числе по паллиативной медицинской помощи) и сердечно – сосудистых заболеваний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3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34"/>
        </w:trPr>
        <w:tc>
          <w:tcPr>
            <w:tcW w:w="15618" w:type="dxa"/>
            <w:gridSpan w:val="38"/>
            <w:tcBorders>
              <w:top w:val="single" w:sz="5" w:space="0" w:color="000000"/>
            </w:tcBorders>
          </w:tcPr>
          <w:p/>
        </w:tc>
      </w:tr>
      <w:tr>
        <w:trPr>
          <w:trHeight w:hRule="exact" w:val="1834"/>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152</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23"/>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1.62</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Данные федерального регистра медицинских работников по числу врачей и средних медицинских работников на конец 2023 года подтверждены формой федерального статистического наблюдения ФСН № 30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25.03.2024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форма федерального статистического наблюдения ФСН № 30. Увеличение обеспеченности населения врачами, работающими в государственных медицинских организациях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07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1.62.1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Реализация в Республике Мордовия регионального плана мероприятий по совершенствованию систем оплаты труда работников, направленных на увеличение доли выплат по окладам в структуре заработной платы до 55-60 %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31.01.2024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В Минздрав России представлен отчет Министра здравоохранения Республики Мордовия о реализации в Республике Мордовия регионального плана мероприятий по совершенствованию систем оплаты труда работников, направленных на увеличение доли выплат по окладам в структуре заработной платы</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6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07"/>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153</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791"/>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1.62.2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Внесение изменений в Примерное положение об оплате труда работников государственных учреждений здравоохранения Республики Мордовия, утвержденное постановлением Правительства Республики Мордовия от 29 октября 2008 г. № 488, в целях установления ежемесячной надбавки за специфику деятельности в размере 10 000 рублей из расчета на 1 основную занимаемую должность врачам патологоанатомам (морфологам), химиотерапевтам, врачам – онкологам (центров амбулаторной онкологии на базах межрайонных центров</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Постановление Постановление Правительства Республики Мордовия Обеспечен приток специалистов по дефицитным специальностям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791"/>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1.62.3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Мониторинг структуры заработной платы медицинских работников Республики Мордовия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31.01.2024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Предоставление отчета в Минздрав России Министра здравоохранения Республики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0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1.62.4</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Анализ структуры заработной платы медицинских работников Республики Мордовия</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25.03.2024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Справка Аналитическая справка о структуре заработных плат медицинских работников Республики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05"/>
        </w:trPr>
        <w:tc>
          <w:tcPr>
            <w:tcW w:w="15618" w:type="dxa"/>
            <w:gridSpan w:val="38"/>
            <w:tcBorders>
              <w:top w:val="single" w:sz="5" w:space="0" w:color="000000"/>
            </w:tcBorders>
          </w:tcPr>
          <w:p/>
        </w:tc>
      </w:tr>
      <w:tr>
        <w:trPr>
          <w:trHeight w:hRule="exact" w:val="1490"/>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154</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62"/>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1.62.5</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Обеспечение поддержания достигнутых уровней средних заработных плат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среднего медицинского (фармацевтический) персонала (персонала, обеспечивающего предоставление медицинских услуг) в соответствии с Указом Президента Российской Федерации от 7 мая 2012 г. № 597</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15.01.2023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15.01.2024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В Минздрав России представлен отчет Министра здравоохранения Республики Мордовия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6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62"/>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1.62.6</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Анализ обеспечения поддержания достигнутых уровней средних заработных плат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среднего медицинского (фармацевтический) персонала (персонала, обеспечивающего предоставление медицинских услуг) в соответствии с Указом Президента Российской Федерации от 7 мая 2012 г. № 597</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20.01.2023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30.01.2024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Аналитический отчёт об обеспечении поддержания достигнутых уровней средних заработных плат врачей и среднего медицинского персонала в соответствии с Указом Президента Российской Федерации от 7 мая 2012 г. № 597</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6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61"/>
        </w:trPr>
        <w:tc>
          <w:tcPr>
            <w:tcW w:w="15618" w:type="dxa"/>
            <w:gridSpan w:val="38"/>
            <w:tcBorders>
              <w:top w:val="single" w:sz="5" w:space="0" w:color="000000"/>
            </w:tcBorders>
          </w:tcPr>
          <w:p/>
        </w:tc>
      </w:tr>
      <w:tr>
        <w:trPr>
          <w:trHeight w:hRule="exact" w:val="1462"/>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155</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2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1.62.7</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Мониторинг расходования средств нормированного страхового запаса в совокупности прироста численности врачей и средних медицинских работников</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 Н., Директор</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Аналитический отчёт об обеспечении поддержания достигнутых уровней средних заработных плат врачей и среднего медицинского персонала в соответствии с Указом Президента Российской Федерации от 7 мая 2012 г. № 597</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7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1.62.8</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Мониторинг расходования средств нормированного страхового запаса в совокупности прироста численности врачей и средних медицинских работников</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02.06.2023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31.01.2024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 Н., Директор</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территориального Фонда обязательного медицинского страхования в Фонд обязательного медицинского страхования о расходовании средств нормированного страхового запаса в совокупности прироста численности врачей и средних медицинских работников</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6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08"/>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156</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2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1.62.9</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Подведение итогов по результатам мониторинга регионального проекта «Обеспечение медицинских организаций системы здравоохранения Республики Мордовия квалифицированными кадрами» в 2023 году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10.03.2024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Участие в селекторном совещании Минздрава России с руководителями органов исполнительной власти субъектов Российской Федерации, Доклад к итоговой коллегии Минздрава Республики Мордовия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866"/>
        </w:trPr>
        <w:tc>
          <w:tcPr>
            <w:tcW w:w="15618" w:type="dxa"/>
            <w:gridSpan w:val="38"/>
            <w:tcBorders>
              <w:top w:val="single" w:sz="5" w:space="0" w:color="000000"/>
            </w:tcBorders>
          </w:tcPr>
          <w:p/>
        </w:tc>
      </w:tr>
      <w:tr>
        <w:trPr>
          <w:trHeight w:hRule="exact" w:val="1949"/>
        </w:trPr>
        <w:tc>
          <w:tcPr>
            <w:tcW w:w="15618" w:type="dxa"/>
            <w:gridSpan w:val="38"/>
          </w:tcPr>
          <w:p/>
        </w:tc>
      </w:tr>
      <w:tr>
        <w:trPr>
          <w:trHeight w:hRule="exact" w:val="1948"/>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157</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23"/>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1.63</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Данные федерального регистра медицинских работников по числу врачей и средних медицинских работников на конец 2024 года подтверждены формой федерального статистического наблюдения ФСН № 30</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форма федерального статистического наблюдения ФСН № 30. Увеличение обеспеченности населения врачами, работающими в государственных медицинских организациях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0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1.63.1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Реализация в Республике Мордовия регионального плана мероприятий по совершенствованию систем оплаты труда работников, направленных на увеличение доли выплат по окладам в структуре заработной платы до 55-60 %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В Минздрав России представлен отчет Министра здравоохранения Республики Мордовия о реализации в Республике Мордовия регионального плана мероприятий по совершенствованию систем оплаты труда работников, направленных на увеличение доли выплат по окладам в структуре заработной платы</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64"/>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07"/>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158</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791"/>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1.63.2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Внесение изменений в Примерное положение об оплате труда работников государственных учреждений здравоохранения Республики Мордовия, утвержденное постановлением Правительства Республики Мордовия от 29 октября 2008 г. № 488, в целях установления ежемесячной надбавки за специфику деятельности в размере 10 000 рублей из расчета на 1 основную занимаемую должность врачам патологоанатомам (морфологам), химиотерапевтам, врачам – онкологам (центров амбулаторной онкологии на базах межрайонных центров</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Постановление Постановление Правительства Республики Мордовия Обеспечен приток специалистов по дефицитным специальностям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791"/>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1.63.3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Мониторинг структуры заработной платы медицинских работников Республики Мордовия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Предоставление отчета в Минздрав России Министра здравоохранения Республики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0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1.63.4</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Анализ структуры заработной платы медицинских работников Республики Мордовия</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Справка Аналитическая справка о структуре заработных плат медицинских работников Республики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490"/>
        </w:trPr>
        <w:tc>
          <w:tcPr>
            <w:tcW w:w="15618" w:type="dxa"/>
            <w:gridSpan w:val="38"/>
            <w:tcBorders>
              <w:top w:val="single" w:sz="5" w:space="0" w:color="000000"/>
            </w:tcBorders>
          </w:tcPr>
          <w:p/>
        </w:tc>
      </w:tr>
      <w:tr>
        <w:trPr>
          <w:trHeight w:hRule="exact" w:val="1490"/>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159</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62"/>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1.63.5</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поддержания достигнутых уровней средних заработных плат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среднего медицинского (фармацевтический) персонала (персонала, обеспечивающего предоставление медицинских услуг) в соответствии с Указом Президента Российской Федерации от 7 мая 2012 г. № 597</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16.01.2024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В Минздрав России представлен отчет Министра здравоохранения Республики Мордовия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6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62"/>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1.63.6</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Анализ обеспечения поддержания достигнутых уровней средних заработных плат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среднего медицинского (фармацевтический) персонала (персонала, обеспечивающего предоставление медицинских услуг) в соответствии с Указом Президента Российской Федерации от 7 мая 2012 г. № 597</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20.01.2024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21.12.2024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Аналитический отчёт об обеспечении поддержания достигнутых уровней средних заработных плат врачей и среднего медицинского персонала в соответствии с Указом Президента Российской Федерации от 7 мая 2012 г. № 597</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62"/>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62"/>
        </w:trPr>
        <w:tc>
          <w:tcPr>
            <w:tcW w:w="15618" w:type="dxa"/>
            <w:gridSpan w:val="38"/>
            <w:tcBorders>
              <w:top w:val="single" w:sz="5" w:space="0" w:color="000000"/>
            </w:tcBorders>
          </w:tcPr>
          <w:p/>
        </w:tc>
      </w:tr>
      <w:tr>
        <w:trPr>
          <w:trHeight w:hRule="exact" w:val="1461"/>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160</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7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1.63.7</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Мониторинг расходования средств нормированного страхового запаса в совокупности прироста численности врачей и средних медицинских работников</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 Н., Директор</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территориального Фонда обязательного медицинского страхования в Фонд обязательного медицинского страхования о расходовании средств нормированного страхового запаса в совокупности прироста численности врачей и средних медицинских работников</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6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1.63.8</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Мониторинг расходования средств нормированного страхового запаса в совокупности прироста численности врачей и средних медицинских работников</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02.06.2024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 Н., Директор</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территориального Фонда обязательного медицинского страхования в Фонд обязательного медицинского страхования о расходовании средств нормированного страхового запаса в совокупности прироста численности врачей и средних медицинских работников</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6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04"/>
        </w:trPr>
        <w:tc>
          <w:tcPr>
            <w:tcW w:w="15618" w:type="dxa"/>
            <w:gridSpan w:val="38"/>
            <w:tcBorders>
              <w:top w:val="single" w:sz="5" w:space="0" w:color="000000"/>
            </w:tcBorders>
          </w:tcPr>
          <w:p/>
        </w:tc>
      </w:tr>
      <w:tr>
        <w:trPr>
          <w:trHeight w:hRule="exact" w:val="429"/>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161</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2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1.63.9</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Подведение итогов по результатам мониторинга регионального проекта «Обеспечение медицинских организаций системы здравоохранения Республики Мордовия квалифицированными кадрами» в 2024 году </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Участие в селекторном совещании Минздрава России с руководителями органов исполнительной власти субъектов Российской Федерации, Доклад к итоговой коллегии Минздрава Республики Мордовия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86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Не менее 2 100 тыс. специалистов (нарастающим итогом) допущено к профессиональной деятельности через процедуру аккредитации специалистов </w:t>
            </w:r>
            <w:r>
              <w:rPr>
                <w:color w:val="FFFFFF"/>
                <w:sz w:val="7.5"/>
                <w:szCs w:val="7.5"/>
                <w:rFonts w:ascii="Times New Roman" w:hAnsi="Times New Roman" w:eastAsia="Times New Roman" w:cs="Times New Roman"/>
                <w:spacing w:val="-2"/>
              </w:rPr>
              <w:t xml:space="preserve">0</w:t>
            </w:r>
          </w:p>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Направление предложений в Минздрав России по составу аккредитационных комиссий в Республике Мордовия для проведения первичной и первичной специализированной аккредитации специалистов, имеющих высшее медицинское или фармацевтическое образование, а также среднее профессиональное (медицинское или фармацевтическое) образование. На базе ФГБОУ ВО «Национальный исследовательский Мордовский государственный университет им. Н.П. </w:t>
            </w:r>
          </w:p>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17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2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tcBorders>
          </w:tcPr>
          <w:p/>
        </w:tc>
      </w:tr>
      <w:tr>
        <w:trPr>
          <w:trHeight w:hRule="exact" w:val="429"/>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162</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Огарева», ГАОУ ДПО Республики Мордовия «Мордовский республиканский центр повышения квалификации специалистов здравоохранения» будут сформированы аккредитационные комиссии для проведения первичной и первичной специализированной аккредитации специалистов, имеющих высшее медицинское или фармацевтическое образование, а также среднее профессиональное (медицинское или фармацевтическое) образование. Будет обеспечено проведение аккредитации специалистов на соответствие качества их подготовки требованиям отрасли здравоохранения</w:t>
            </w:r>
          </w:p>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221"/>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7"/>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78"/>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163</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06"/>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 рамках процедуры первичной и первичной специализированной аккредитации специалистов аккредитовано и допущено к осуществлению профессиональной деятельности не менее 900 специалистов, из которых не менее 446 специалистов «участковой службы»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проведенной процедуре аккредитации специалистов</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53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Направление предложений в Минздрав России по составу аккредитационных комиссий в Республике Мордовия для проведения первичной и первичной специализированной аккредитации специалистов, имеющих высшее медицинское или фармацевтическое образование, а также среднее профессиональное (медицинское или фармацевтическое) образование</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Пинямаскин А. Н., Главный врач ГБУЗ Республики Мордовия «Республиканская клиническая больница№5»;</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Приказами Минздрава России утвержден состав аккредитационной комиссии в Республике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521"/>
        </w:trPr>
        <w:tc>
          <w:tcPr>
            <w:tcW w:w="15618" w:type="dxa"/>
            <w:gridSpan w:val="38"/>
            <w:tcBorders>
              <w:top w:val="single" w:sz="5" w:space="0" w:color="000000"/>
            </w:tcBorders>
          </w:tcPr>
          <w:p/>
        </w:tc>
      </w:tr>
      <w:tr>
        <w:trPr>
          <w:trHeight w:hRule="exact" w:val="2508"/>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164</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92"/>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Улучшено качество работы практикующих врачей, и, как следствие, повышена степень удовлетворенности населения республики работой врачей, в том числе врачей первичного звена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По результатам опросов страховых компаний увеличился процент удовлетворенности населения республики работой врачей первичного звена</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82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взаимодействия с медицинским институтом ФГБОУ ВО «Национальный исследовательский Мордовский государственный университет им. Н.П. Огарева» по созданию на базе регионального Аккредитационно – симуляционного центра инфраструктуры для отработки практикующими врачами практических навыков в рамках непрерывного повышения квалификации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На базе регионального Аккредитационно – симуляционного центра создана инфраструктура для отработки практикующими врачами практических навыков в рамках непрерывного повышения квалификации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Разработка соглашения Минздрава Республики Мордовия с медицинским институтом ФГБОУ ВО «Национальный исследовательский Мордовский государственный университет им. Н.П. Огарева», входящим в научно-образовательный медицинский кластер «Нижневолжский»</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Разработано соглашение с медицинским институтом ФГБОУ ВО «Национальный исследовательский Мордовский государственный университет им. Н.П. Огарева» по разработке образовательных программ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118"/>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165</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76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рамках соглашения разработка образовательных программ «Поликлиника нового образца», в том числе с отработкой практических навыков на циклах повышения квалификации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Разработаны, утверждены и внедрены образовательные программы «Поликлиника нового образца»</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26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2.2.4</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Включение в состав учебно – методического центра по организации подготовки квалифицированных кадров для системы здравоохранения сотрудников медицинского института ФГБОУ ВО «Национальный исследовательский Мордовский государственный университет им. Н.П. Огарева»</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Республики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34"/>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2.2.5</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и размещение заявки за счет бюджетных ассигнований федерального бюджета на обучение по программам повышения квалификации и профессиональной переподготовки для специалистов мультидисциплинарной бригады: врачей – нейрохирургов, врачей кардиологов, анестезиологов – реаниматологов, по медицинской реабилитации, логопедов), врачей онкологов, врачей гериатров, врачей по паллиативной медицинской помощи, врачей по рентгенэндоваскулярным методам диагностики и лечения, врачей патологоанатомов, врачей ненатологов, врачей – акушеров – гинекологов </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Заявка на обучение по программам повышения квалификации и профессиональной переподготовки подана в Минздрав России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2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91"/>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166</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550"/>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На базах ГАОУ ДПО Республики Мордовия «Мордовский республиканский центр повышения квалификации специалистов здравоохранения» и ГБПОУ Республики Мордовия «Саранский медицинский колледж» площадки проведения процедуры аккредитации дооснащены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Предоставлен отчет руководителей образовательных организаций о проведенном дооснащении площадок для проведения процедуры аккредитации специалистов</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80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Оснащение площадок на базах ГАОУ ДПО Республики Мордовия «Мордовский республиканский центр повышения квалификации специалистов здравоохранения» и ГБПОУ Республики Мордовия «Саранский медицинский колледж» для проведения первичной и специализированной аккредитации специалистов со средним медицинским образованием</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Определен порядок предоставления субсидии для оснащения площадок ГАОУ ДПО Республики Мордовия «Мордовский республиканский центр повышения квалификации специалистов здравоохранения» и ГБПОУ Республики Мордовия «Саранский медицинский колледж»</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80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субсидии ГАОУ ДПО Республики Мордовия «Мордовский республиканский центр повышения квалификации специалистов здравоохранения» для дооснащения на их базе площадок для проведения первичной и специализированной аккредитации специалистов со средним медицинским образованием</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Предусмотрены субсидии для дооснащения на их базе площадок для проведения первичной и специализированной аккредитации специалистов со средним медицинским образованием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587"/>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167</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9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субсидии ГБПОУ Республики Мордовия «Саранский медицинский колледж» для дооснащения на их базе площадок для проведения процедуры аккредитации  специалистов для выпускников колледжей</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Предусмотрены субсидии для дооснащения на их базе площадок для проведения процедуры аккредитации специалистов для выпускников колледжей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06"/>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 рамках процедуры первичной и первичной специализированной аккредитации специалистов аккредитовано и допущено к осуществлению профессиональной деятельности не менее 1200 специалистов, из которых не менее 476 специалистов «участковой службы»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проведенной процедуре аккредитации специалистов</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53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Направление предложений в Минздрав России по составу аккредитационных комиссий в Республике Мордовия для проведения первичной и первичной специализированной аккредитации специалистов, имеющих высшее медицинское или фармацевтическое образование, а также среднее профессиональное (медицинское или фармацевтическое) образование</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Пинямаскин А. Н., Главный врач ГБУЗ Республики Мордовия «Республиканская клиническая больница№5»;</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Приказами Минздрава России утвержден состав аккредитационной комиссии в Республике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737"/>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168</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93"/>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Улучшено качество работы практикующих врачей, и, как следствие, повышена степень удовлетворенности населения республики работой врачей, в том числе врачей первичного звена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По результатам опросов страховых компаний увеличился процент удовлетворенности населения республики работой врачей первичного звена</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82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рамках соглашения разработка образовательных программ «Поликлиника нового образца», «Борьба с сердечно-сосудистыми заболеваниями», «Борьба с онкологическими заболеваниями», в том числе с отработкой практических навыков на циклах повышения квалификации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Балыкова Л. А., Директор медицинского института ФГБОУ ВО «Национальный исследовательский Мордовский государственный университет им. Н.П. Огарева»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Разработаны, утверждены и внедрены образовательные программы «Поликлиника нового образца», «Борьба с сердечно-сосудистыми заболеваниями», «Борьба с онкологическими заболеваниями»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34"/>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Формирование и размещение заявки за счет бюджетных ассигнований федерального бюджета на обучение по программам повышения квалификации и профессиональной переподготовки для специалистов мультидисциплинарной бригады: врачей – нейрохирургов, врачей кардиологов, анестезиологов – реаниматологов, по медицинской реабилитации, логопедов), врачей онкологов, врачей гериатров, врачей по паллиативной медицинской помощи, врачей по рентгенэндоваскулярным методам диагностики и лечения, врачей патологоанатомов, врачей ненатологов, врачей – акушеров - гинекологов</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01.08.2019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Сформирована и направлена заявка в Министерство здравоохранения Российской Федерации</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2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616"/>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169</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551"/>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На базах ГАОУ ДПО Республики Мордовия «Мордовский республиканский центр повышения квалификации специалистов здравоохранения» и ГБПОУ Республики Мордовия «Саранский медицинский колледж» площадки для проведения процедуры аккредитации дооснащены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Предоставлен отчет руководителей образовательных организаций о проведенном дооснащении площадок для проведения процедуры аккредитации специалистов</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80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Оснащение площадок на базах ГАОУ ДПО Республики Мордовия «Мордовский республиканский центр повышения квалификации специалистов здравоохранения» и ГБПОУ Республики Мордовия «Саранский медицинский колледж» для проведения первичной и специализированной аккредитации специалистов со средним медицинским образованием</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Определен порядок предоставления субсидии для оснащения площадок ГАОУ ДПО Республики Мордовия «Мордовский республиканский центр повышения квалификации специалистов здравоохранения» и ГБПОУ Республики Мордовия «Саранский медицинский колледж»</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80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05"/>
        </w:trPr>
        <w:tc>
          <w:tcPr>
            <w:tcW w:w="15618" w:type="dxa"/>
            <w:gridSpan w:val="38"/>
            <w:tcBorders>
              <w:top w:val="single" w:sz="5" w:space="0" w:color="000000"/>
            </w:tcBorders>
          </w:tcPr>
          <w:p/>
        </w:tc>
      </w:tr>
      <w:tr>
        <w:trPr>
          <w:trHeight w:hRule="exact" w:val="1705"/>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170</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4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субсидии ГАОУ ДПО Республики Мордовия «Мордовский республиканский центр повышения квалификации специалистов здравоохранения» для дооснащения на их базе площадок для проведения первичной и специализированной аккредитации специалистов со средним медицинским образованием</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В Минздрав Республики Мордовия ГАОУ ДПО Республики Мордовия «Мордовский республиканский центр повышения квалификации специалистов здравоохранения» предоставлен отчет о заключении договора на поставку оборудования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Предоставление субсидии ГБПОУ Республики Мордовия «Саранский медицинский колледж» для дооснащения на их базе площадок для проведения процедуры аккредитации  специалистов для выпускников колледжей</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В Минздрав Республики Мордовия ГБПОУ Республики Мордовия «Саранский медицинский колледж» предоставлен отчет о заключении договора на поставку оборудования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07"/>
        </w:trPr>
        <w:tc>
          <w:tcPr>
            <w:tcW w:w="15618" w:type="dxa"/>
            <w:gridSpan w:val="38"/>
            <w:tcBorders>
              <w:top w:val="single" w:sz="5" w:space="0" w:color="000000"/>
            </w:tcBorders>
          </w:tcPr>
          <w:p/>
        </w:tc>
      </w:tr>
      <w:tr>
        <w:trPr>
          <w:trHeight w:hRule="exact" w:val="2092"/>
        </w:trPr>
        <w:tc>
          <w:tcPr>
            <w:tcW w:w="15618" w:type="dxa"/>
            <w:gridSpan w:val="38"/>
          </w:tcPr>
          <w:p/>
        </w:tc>
      </w:tr>
      <w:tr>
        <w:trPr>
          <w:trHeight w:hRule="exact" w:val="429"/>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171</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06"/>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 рамках процедуры первичной и первичной специализированной аккредитации специалистов аккредитовано и допущено к осуществлению профессиональной деятельности не менее 3000 специалистов, из которых не менее 476 специалистов «участковой службы»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проведенной процедуре аккредитации специалистов</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53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Направление предложений в Минздрав России по составу аккредитационных комиссий в Республике Мордовия для проведения первичной и первичной специализированной аккредитации специалистов, имеющих высшее медицинское или фармацевтическое образование, а также среднее профессиональное (медицинское или фармацевтическое) образование</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Приказами Минздрава России утвержден состав аккредитационной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522"/>
        </w:trPr>
        <w:tc>
          <w:tcPr>
            <w:tcW w:w="15618" w:type="dxa"/>
            <w:gridSpan w:val="38"/>
            <w:tcBorders>
              <w:top w:val="single" w:sz="5" w:space="0" w:color="000000"/>
            </w:tcBorders>
          </w:tcPr>
          <w:p/>
        </w:tc>
      </w:tr>
      <w:tr>
        <w:trPr>
          <w:trHeight w:hRule="exact" w:val="2508"/>
        </w:trPr>
        <w:tc>
          <w:tcPr>
            <w:tcW w:w="15618" w:type="dxa"/>
            <w:gridSpan w:val="38"/>
          </w:tcPr>
          <w:p/>
        </w:tc>
      </w:tr>
      <w:tr>
        <w:trPr>
          <w:trHeight w:hRule="exact" w:val="429"/>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172</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93"/>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Улучшено качество работы практикующих врачей, и, как следствие, повышена степень удовлетворенности населения республики работой врачей, в том числе врачей первичного звена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По результатам опросов страховых компаний увеличился процент удовлетворенности населения республики работой врачей первичного звена</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82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рамках соглашения разработка образовательных программ «Поликлиника нового образца», «Борьба с сердечно-сосудистыми заболеваниями», «Борьба с онкологическими заболеваниями», в том числе с отработкой практических навыков на циклах повышения квалификации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Балыкова Л. А., Директор медицинского института ФГБОУ ВО «Национальный исследовательский Мордовский государственный университет им. Н.П. Огарева»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Разработаны, утверждены и внедрены образовательные программы «Поликлиника нового образца», «Борьба с сердечно-сосудистыми заболеваниями», «Борьба с онкологическими заболеваниями»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34"/>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и размещение заявки за счет бюджетных ассигнований федерального бюджета на обучение по программам повышения квалификации и профессиональной переподготовки для специалистов мультидисциплинарной бригады: врачей – нейрохирургов, врачей кардиологов, анестезиологов – реаниматологов, по медицинской реабилитации, логопедов), врачей онкологов, врачей гериатров, врачей по паллиативной медицинской помощи, врачей по рентгенэндоваскулярным методам диагностики и лечения, врачей патологоанатомов, врачей ненатологов, врачей – акушеров - гинекологов</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01.08.2020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Балыкова Л. А., Директор медицинского института ФГБОУ ВО «Национальный исследовательский Мордовский государственный университет им. Н.П. Огарева»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Сформирована и направлена заявка в Министерство здравоохранения Российской Федерации</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2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616"/>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173</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550"/>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На базах ГАОУ ДПО Республики Мордовия «Мордовский республиканский центр повышения квалификации специалистов здравоохранения» и ГБПОУ Республики Мордовия «Саранский медицинский колледж» площадки для проведения процедуры аккредитации дооснащены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Предоставлен отчет руководителей образовательных организаций о проведенном дооснащении площадок для проведения процедуры аккредитации специалистов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80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Оснащение площадок на базах ГАОУ ДПО Республики Мордовия «Мордовский республиканский центр повышения квалификации специалистов здравоохранения» и ГБПОУ Республики Мордовия «Саранский медицинский колледж» для проведения первичной и специализированной аккредитации специалистов со средним медицинским образованием</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Определен порядок предоставления субсидии для оснащения площадок ГАОУ ДПО Республики Мордовия «Мордовский республиканский центр повышения квалификации специалистов здравоохранения» и ГБПОУ Республики Мордовия «Саранский медицинский колледж»</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80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05"/>
        </w:trPr>
        <w:tc>
          <w:tcPr>
            <w:tcW w:w="15618" w:type="dxa"/>
            <w:gridSpan w:val="38"/>
            <w:tcBorders>
              <w:top w:val="single" w:sz="5" w:space="0" w:color="000000"/>
            </w:tcBorders>
          </w:tcPr>
          <w:p/>
        </w:tc>
      </w:tr>
      <w:tr>
        <w:trPr>
          <w:trHeight w:hRule="exact" w:val="1705"/>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174</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4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Предоставление субсидии ГАОУ ДПО Республики Мордовия «Мордовский республиканский центр повышения квалификации специалистов здравоохранения» для дооснащения на их базе площадок для проведения первичной и специализированной аккредитации специалистов со средним медицинским образованием</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В Минздрав Республики Мордовия ГАОУ ДПО Республики Мордовия «Мордовский республиканский центр повышения квалификации специалистов здравоохранения» предоставлен отчет о заключении договора на поставку оборудования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субсидии ГБПОУ Республики Мордовия «Саранский медицинский колледж» для дооснащения на их базе площадок для проведения процедуры аккредитации  специалистов для выпускников колледжей</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В Минздрав Республики Мордовия ГБПОУ Республики Мордовия «Саранский медицинский колледж» предоставлен отчет о заключении договора на поставку оборудования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06"/>
        </w:trPr>
        <w:tc>
          <w:tcPr>
            <w:tcW w:w="15618" w:type="dxa"/>
            <w:gridSpan w:val="38"/>
            <w:tcBorders>
              <w:top w:val="single" w:sz="5" w:space="0" w:color="000000"/>
            </w:tcBorders>
          </w:tcPr>
          <w:p/>
        </w:tc>
      </w:tr>
      <w:tr>
        <w:trPr>
          <w:trHeight w:hRule="exact" w:val="2092"/>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175</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06"/>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2.10</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 рамках процедуры первичной и первичной специализированной аккредитации специалистов аккредитовано и допущено к осуществлению профессиональной деятельности не менее 9000 специалистов, из которых не менее 980 специалистов «участковой службы»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проведенной процедуре аккредитации специалистов</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53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2.10.1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Направление предложений в Минздрав России по составу аккредитационных комиссий в Республике Мордовия для проведения первичной и первичной специализированной аккредитации специалистов, имеющих высшее медицинское или фармацевтическое образование, а также среднее профессиональное (медицинское или фармацевтическое) образование</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Пинямаскин А. Н., Главный врач ГБУЗ Республики Мордовия «Республиканская клиническая больница№5»;</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Приказами Минздрава России утвержден состав аккредитационной комиссии в Республике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522"/>
        </w:trPr>
        <w:tc>
          <w:tcPr>
            <w:tcW w:w="15618" w:type="dxa"/>
            <w:gridSpan w:val="38"/>
            <w:tcBorders>
              <w:top w:val="single" w:sz="5" w:space="0" w:color="000000"/>
            </w:tcBorders>
          </w:tcPr>
          <w:p/>
        </w:tc>
      </w:tr>
      <w:tr>
        <w:trPr>
          <w:trHeight w:hRule="exact" w:val="2507"/>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176</w:t>
            </w:r>
          </w:p>
        </w:tc>
      </w:tr>
      <w:tr>
        <w:trPr>
          <w:trHeight w:hRule="exact" w:val="430"/>
        </w:trPr>
        <w:tc>
          <w:tcPr>
            <w:tcW w:w="15618" w:type="dxa"/>
            <w:gridSpan w:val="38"/>
            <w:tcBorders>
              <w:bottom w:val="single" w:sz="5" w:space="0" w:color="000000"/>
            </w:tcBorders>
          </w:tcPr>
          <w:p/>
        </w:tc>
      </w:tr>
      <w:tr>
        <w:trPr>
          <w:trHeight w:hRule="exact" w:val="429"/>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92"/>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Улучшено качество работы практикующих врачей, и, как следствие, повышена степень удовлетворенности населения республики работой врачей, в том числе врачей первичного звена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По результатам опросов страховых компаний увеличился процент удовлетворенности населения республики работой врачей первичного звена</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82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2.11.1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В рамках соглашения разработка образовательных программ «Паллиативная медицинская помощь», «Гериатрия» в том числе с отработкой практических навыков на циклах повышения квалификации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Балыкова Л. А., Директор медицинского института ФГБОУ ВО «Национальный исследовательский Мордовский государственный университет им. Н.П. Огарева»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Разработаны, утверждены и внедрены образовательные программы «Паллиативная медицинская помощь», «Гериатрия»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34"/>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2.11.2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Формирование и размещение заявки за счет бюджетных ассигнований федерального бюджета на обучение по программам повышения квалификации и профессиональной переподготовки для специалистов мультидисциплинарной бригады: врачей – нейрохирургов, врачей кардиологов, анестезиологов – реаниматологов, по медицинской реабилитации, логопедов), врачей онкологов, врачей гериатров, врачей по паллиативной медицинской помощи, врачей по рентгенэндоваскулярным методам диагностики и лечения, врачей патологоанатомов, врачей неонатологов, врачей – акушеров - гинекологов</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01.08.2021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Сформирована и направлена заявка в Министерство здравоохранения Российской Федерации</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2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616"/>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177</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551"/>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2.12</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На базах ГАОУ ДПО Республики Мордовия «Мордовский республиканский центр повышения квалификации специалистов здравоохранения» и ГБПОУ Республики Мордовия «Саранский медицинский колледж» площадки для  проведения процедуры аккредитации  дооснащены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Предоставлен отчет руководителей образовательных организаций о проведенном дооснащении площадок для проведения процедуры аккредитации специалистов</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80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2.12.1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Оснащение площадок на базах ГАОУ ДПО Республики Мордовия «Мордовский республиканский центр повышения квалификации специалистов здравоохранения» и ГБПОУ Республики Мордовия «Саранский медицинский колледж» для проведения первичной и специализированной аккредитации специалистов со средним медицинским образованием</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Определен порядок предоставления субсидии для оснащения площадок ГАОУ ДПО Республики Мордовия «Мордовский республиканский центр повышения квалификации специалистов здравоохранения» и ГБПОУ Республики Мордовия «Саранский медицинский колледж»</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80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05"/>
        </w:trPr>
        <w:tc>
          <w:tcPr>
            <w:tcW w:w="15618" w:type="dxa"/>
            <w:gridSpan w:val="38"/>
            <w:tcBorders>
              <w:top w:val="single" w:sz="5" w:space="0" w:color="000000"/>
            </w:tcBorders>
          </w:tcPr>
          <w:p/>
        </w:tc>
      </w:tr>
      <w:tr>
        <w:trPr>
          <w:trHeight w:hRule="exact" w:val="1705"/>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178</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4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2.12.2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Предоставление субсидии ГАОУ ДПО Республики Мордовия «Мордовский республиканский центр повышения квалификации специалистов здравоохранения» для дооснащения на их базе площадок для проведения первичной и специализированной аккредитации специалистов со средним медицинским образованием</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В Минздрав Республики Мордовия ГАОУ ДПО Республики Мордовия «Мордовский республиканский центр повышения квалификации специалистов здравоохранения» предоставлен отчет о заключении договора на поставку оборудования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2.12.3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субсидии ГБПОУ Республики Мордовия «Саранский медицинский колледж» для дооснащения на их базе площадок для проведения процедуры аккредитации  специалистов для выпускников колледжей</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В Минздрав Республики Мордовия ГБПОУ Республики Мордовия «Саранский медицинский колледж» предоставлен отчет о заключении договора на поставку оборудования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06"/>
        </w:trPr>
        <w:tc>
          <w:tcPr>
            <w:tcW w:w="15618" w:type="dxa"/>
            <w:gridSpan w:val="38"/>
            <w:tcBorders>
              <w:top w:val="single" w:sz="5" w:space="0" w:color="000000"/>
            </w:tcBorders>
          </w:tcPr>
          <w:p/>
        </w:tc>
      </w:tr>
      <w:tr>
        <w:trPr>
          <w:trHeight w:hRule="exact" w:val="2092"/>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179</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06"/>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2.13</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 рамках процедуры первичной и первичной специализированной аккредитации специалистов аккредитовано и допущено к осуществлению профессиональной деятельности не менее 11500 специалистов, из которых не менее 1000 специалистов «участковой службы»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проведенной процедуре аккредитации специалистов</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53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2.13.1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Направление предложений в Минздрав России по составу аккредитационных комиссий в Республике Мордовия для проведения первичной и первичной специализированной аккредитации специалистов, имеющих высшее медицинское или фармацевтическое образование, а также среднее профессиональное (медицинское или фармацевтическое) образование</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Пинямаскин А. Н., Главный врач ГБУЗ Республики Мордовия «Республиканская клиническая больница№5»;</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Приказами Минздрава России утвержден состав аккредитационной комиссии в Республике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522"/>
        </w:trPr>
        <w:tc>
          <w:tcPr>
            <w:tcW w:w="15618" w:type="dxa"/>
            <w:gridSpan w:val="38"/>
            <w:tcBorders>
              <w:top w:val="single" w:sz="5" w:space="0" w:color="000000"/>
            </w:tcBorders>
          </w:tcPr>
          <w:p/>
        </w:tc>
      </w:tr>
      <w:tr>
        <w:trPr>
          <w:trHeight w:hRule="exact" w:val="2522"/>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180</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92"/>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2.14</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Улучшено качество работы практикующих врачей, и, как следствие, повышена степень удовлетворенности населения республики работой врачей, в том числе врачей первичного звена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По результатам опросов страховых компаний увеличился процент удовлетворенности населения республики работой врачей первичного звена</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82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2.14.1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В рамках соглашения разработка образовательных программ «Поликлиника нового образца», «Борьба с сердечно-сосудистыми заболеваниями», «Борьба с онкологическими заболеваниями», в том числе с отработкой практических навыков на циклах повышения квалификации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Балыкова Л. А., Директор медицинского института ФГБОУ ВО «Национальный исследовательский Мордовский государственный университет им. Н.П. Огарева»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Разработаны, утверждены и внедрены образовательные программы «Поликлиника нового образца», «Борьба с сердечно-сосудистыми заболеваниями», «Борьба с онкологическими заболеваниями»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34"/>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2.14.2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Формирование и размещение заявки за счет бюджетных ассигнований федерального бюджета на обучение по программам повышения квалификации и профессиональной переподготовки для специалистов мультидисциплинарной бригады: врачей – нейрохирургов, врачей кардиологов, анестезиологов – реаниматологов, по медицинской реабилитации, логопедов), врачей онкологов, врачей гериатров, врачей по паллиативной медицинской помощи, врачей по рентгенэндоваскулярным методам диагностики и лечения, врачей патологоанатомов, врачей ненатологов, врачей – акушеров - гинекологов</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01.08.2022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Сформирована и направлена заявка в Министерство здравоохранения Российской Федерации</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92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602"/>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181</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550"/>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2.15</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На базах ГАОУ ДПО Республики Мордовия «Мордовский республиканский центр повышения квалификации специалистов здравоохранения» и ГБПОУ Республики Мордовия «Саранский медицинский колледж» площадки для  проведения процедуры аккредитации  дооснащены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Предоставлен отчет руководителей образовательных организаций о проведенном дооснащении площадок для проведения процедуры аккредитации специалистов</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805"/>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2.15.1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Оснащение площадок на базах ГАОУ ДПО Республики Мордовия «Мордовский республиканский центр повышения квалификации специалистов здравоохранения» и ГБПОУ Республики Мордовия «Саранский медицинский колледж» для проведения первичной и специализированной аккредитации специалистов со средним медицинским образованием</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Определен порядок предоставления субсидии для оснащения площадок ГАОУ ДПО Республики Мордовия «Мордовский республиканский центр повышения квалификации специалистов здравоохранения» и ГБПОУ Республики Мордовия «Саранский медицинский колледж»</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80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05"/>
        </w:trPr>
        <w:tc>
          <w:tcPr>
            <w:tcW w:w="15618" w:type="dxa"/>
            <w:gridSpan w:val="38"/>
            <w:tcBorders>
              <w:top w:val="single" w:sz="5" w:space="0" w:color="000000"/>
            </w:tcBorders>
          </w:tcPr>
          <w:p/>
        </w:tc>
      </w:tr>
      <w:tr>
        <w:trPr>
          <w:trHeight w:hRule="exact" w:val="1705"/>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182</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4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2.15.2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Предоставление субсидии ГАОУ ДПО Республики Мордовия «Мордовский республиканский центр повышения квалификации специалистов здравоохранения» для дооснащения на их базе площадок для проведения первичной и специализированной аккредитации специалистов со средним медицинским образованием</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В Минздрав Республики Мордовия ГАОУ ДПО Республики Мордовия «Мордовский республиканский центр повышения квалификации специалистов здравоохранения» предоставлен отчет о заключении договора на поставку оборудования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2.15.3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Предоставление субсидии ГБПОУ Республики Мордовия «Саранский медицинский колледж» для дооснащения на их базе площадок для проведения процедуры аккредитации  специалистов для выпускников колледжей</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В Минздрав Республики Мордовия ГБПОУ Республики Мордовия «Саранский медицинский колледж» предоставлен отчет о заключении договора на поставку оборудования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06"/>
        </w:trPr>
        <w:tc>
          <w:tcPr>
            <w:tcW w:w="15618" w:type="dxa"/>
            <w:gridSpan w:val="38"/>
            <w:tcBorders>
              <w:top w:val="single" w:sz="5" w:space="0" w:color="000000"/>
            </w:tcBorders>
          </w:tcPr>
          <w:p/>
        </w:tc>
      </w:tr>
      <w:tr>
        <w:trPr>
          <w:trHeight w:hRule="exact" w:val="2092"/>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183</w:t>
            </w:r>
          </w:p>
        </w:tc>
      </w:tr>
      <w:tr>
        <w:trPr>
          <w:trHeight w:hRule="exact" w:val="429"/>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06"/>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2.16</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 рамках процедуры первичной и первичной специализированной аккредитации специалистов аккредитовано и допущено к осуществлению профессиональной деятельности не менее 12000 специалистов, из которых не менее 1200 специалистов «участковой службы»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проведенной процедуре аккредитации специалистов</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53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2.16.1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Направление предложений в Минздрав России по составу аккредитационных комиссий в Республике Мордовия для проведения первичной и первичной специализированной аккредитации специалистов, имеющих высшее медицинское или фармацевтическое образование, а также среднее профессиональное (медицинское или фармацевтическое) образование</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Пинямаскин А. Н., Главный врач ГБУЗ Республики Мордовия «Республиканская клиническая больница№5»;</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Приказами Минздрава России утвержден состав аккредитационной комиссии в Республике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521"/>
        </w:trPr>
        <w:tc>
          <w:tcPr>
            <w:tcW w:w="15618" w:type="dxa"/>
            <w:gridSpan w:val="38"/>
            <w:tcBorders>
              <w:top w:val="single" w:sz="5" w:space="0" w:color="000000"/>
            </w:tcBorders>
          </w:tcPr>
          <w:p/>
        </w:tc>
      </w:tr>
      <w:tr>
        <w:trPr>
          <w:trHeight w:hRule="exact" w:val="2522"/>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184</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93"/>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2.17</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Улучшено качество работы практикующих врачей, и, как следствие, повышена степень удовлетворенности населения республики работой врачей, в том числе врачей первичного звена</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По результатам опросов страховых компаний увеличился процент удовлетворенности населения республики работой врачей первичного звена</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82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2.17.1</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рамках соглашения разработка образовательных программ «Паллиативная медицинская помощь», «Гериатрия» в том числе с отработкой практических навыков на циклах повышения квалификации</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Балыкова Л. А., Директор медицинского института ФГБОУ ВО «Национальный исследовательский Мордовский государственный университет им. Н.П. Огарева»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Разработаны, утверждены и внедрены образовательные программы «Поликлиника нового образца», «Борьба с сердечно-сосудистыми заболеваниями», «Борьба с онкологическими заболеваниями»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235"/>
        </w:trPr>
        <w:tc>
          <w:tcPr>
            <w:tcW w:w="15618" w:type="dxa"/>
            <w:gridSpan w:val="38"/>
            <w:tcBorders>
              <w:top w:val="single" w:sz="5" w:space="0" w:color="000000"/>
            </w:tcBorders>
          </w:tcPr>
          <w:p/>
        </w:tc>
      </w:tr>
      <w:tr>
        <w:trPr>
          <w:trHeight w:hRule="exact" w:val="2221"/>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185</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63"/>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2.17.2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и размещение заявки за счет бюджетных ассигнований федерального бюджета на обучение по программам повышения квалификации и профессиональной переподготовки для специалистов мультидисциплинарной бригады: врачей – нейрохирургов, врачей кардиологов, анестезиологов – реаниматологов, по медицинской реабилитации, логопедов), врачей онкологов, врачей гериатров, врачей по паллиативной медицинской помощи, врачей по рентгенэндоваскулярным методам диагностики и лечения, врачей патологоанатомов, врачей неонатологов, врачей – акушеров – гинекологов</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01.08.2023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Сформирована и направлена заявка в Министерство здравоохранения Российской Федерации</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4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37"/>
        </w:trPr>
        <w:tc>
          <w:tcPr>
            <w:tcW w:w="15618" w:type="dxa"/>
            <w:gridSpan w:val="38"/>
            <w:tcBorders>
              <w:top w:val="single" w:sz="5" w:space="0" w:color="000000"/>
            </w:tcBorders>
          </w:tcPr>
          <w:p/>
        </w:tc>
      </w:tr>
      <w:tr>
        <w:trPr>
          <w:trHeight w:hRule="exact" w:val="2722"/>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186</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550"/>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2.18</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На базах ГАОУ ДПО Республики Мордовия «Мордовский республиканский центр повышения квалификации специалистов здравоохранения» и ГБПОУ Республики Мордовия «Саранский медицинский колледж» площадки для проведения процедуры аккредитации дооснащены</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Предоставлен отчет руководителей образовательных организаций о проведенном дооснащении площадок для проведения процедуры аккредитации специалистов</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80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2.18.1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Оснащение площадок на базах ГАОУ ДПО Республики Мордовия «Мордовский республиканский центр повышения квалификации специалистов здравоохранения» и ГБПОУ Республики Мордовия «Саранский медицинский колледж» для проведения первичной и специализированной аккредитации специалистов со средним медицинским образованием</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Определен порядок предоставления субсидии для оснащения площадок ГАОУ ДПО Республики Мордовия «Мордовский республиканский центр повышения квалификации специалистов здравоохранения» и ГБПОУ Республики Мордовия «Саранский медицинский колледж»</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80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05"/>
        </w:trPr>
        <w:tc>
          <w:tcPr>
            <w:tcW w:w="15618" w:type="dxa"/>
            <w:gridSpan w:val="38"/>
            <w:tcBorders>
              <w:top w:val="single" w:sz="5" w:space="0" w:color="000000"/>
            </w:tcBorders>
          </w:tcPr>
          <w:p/>
        </w:tc>
      </w:tr>
      <w:tr>
        <w:trPr>
          <w:trHeight w:hRule="exact" w:val="1705"/>
        </w:trPr>
        <w:tc>
          <w:tcPr>
            <w:tcW w:w="15618" w:type="dxa"/>
            <w:gridSpan w:val="38"/>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187</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48"/>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2.18.2</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субсидии ГАОУ ДПО Республики Мордовия «Мордовский республиканский центр повышения квалификации специалистов здравоохранения» для дооснащения на их базе площадок для проведения первичной и специализированной аккредитации специалистов со средним медицинским образованием</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В Минздрав Республики Мордовия ГАОУ ДПО Республики Мордовия «Мордовский республиканский центр повышения квалификации специалистов здравоохранения» предоставлен отчет о заключении договора на поставку оборудования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2.18.3</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Предоставление субсидии ГБПОУ Республики Мордовия «Саранский медицинский колледж» для дооснащения на их базе площадок для проведения процедуры аккредитации  специалистов для выпускников колледжей</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В Минздрав Республики Мордовия ГБПОУ Республики Мордовия «Саранский медицинский колледж» предоставлен отчет о заключении договора на поставку оборудования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06"/>
        </w:trPr>
        <w:tc>
          <w:tcPr>
            <w:tcW w:w="15618" w:type="dxa"/>
            <w:gridSpan w:val="38"/>
            <w:tcBorders>
              <w:top w:val="single" w:sz="5" w:space="0" w:color="000000"/>
            </w:tcBorders>
          </w:tcPr>
          <w:p/>
        </w:tc>
      </w:tr>
      <w:tr>
        <w:trPr>
          <w:trHeight w:hRule="exact" w:val="2107"/>
        </w:trPr>
        <w:tc>
          <w:tcPr>
            <w:tcW w:w="15618" w:type="dxa"/>
            <w:gridSpan w:val="38"/>
          </w:tcPr>
          <w:p/>
        </w:tc>
      </w:tr>
      <w:tr>
        <w:trPr>
          <w:trHeight w:hRule="exact" w:val="429"/>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188</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594"/>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 составило не менее 1880 тыс. человек </w:t>
            </w:r>
            <w:r>
              <w:rPr>
                <w:color w:val="FFFFFF"/>
                <w:sz w:val="7.5"/>
                <w:szCs w:val="7.5"/>
                <w:rFonts w:ascii="Times New Roman" w:hAnsi="Times New Roman" w:eastAsia="Times New Roman" w:cs="Times New Roman"/>
                <w:spacing w:val="-2"/>
              </w:rPr>
              <w:t xml:space="preserve">0</w:t>
            </w:r>
          </w:p>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Будет продолжено информирование специалистов о системе непрерывного медицинского образования. Будут внедрены в работу методические и справочные материалы о системе непрерывного медицинского образования. В результате проведенных мероприятий увеличится количество активных пользователей портала непрерывного медицинского образования</w:t>
            </w:r>
          </w:p>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259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92"/>
        </w:trPr>
        <w:tc>
          <w:tcPr>
            <w:tcW w:w="15618" w:type="dxa"/>
            <w:gridSpan w:val="38"/>
            <w:tcBorders>
              <w:top w:val="single" w:sz="5" w:space="0" w:color="000000"/>
            </w:tcBorders>
          </w:tcPr>
          <w:p/>
        </w:tc>
      </w:tr>
      <w:tr>
        <w:trPr>
          <w:trHeight w:hRule="exact" w:val="2193"/>
        </w:trPr>
        <w:tc>
          <w:tcPr>
            <w:tcW w:w="15618" w:type="dxa"/>
            <w:gridSpan w:val="38"/>
          </w:tcPr>
          <w:p/>
        </w:tc>
      </w:tr>
      <w:tr>
        <w:trPr>
          <w:trHeight w:hRule="exact" w:val="429"/>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189</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Число активных пользователей портала непрерывного медицинского образования составило не менее 2542 чел.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Увеличение численности медицинских работников – активных пользователей портала непрерывного медицинского образования</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Проработка и внедрение в работу образовательных организаций среднего профессионального образования методических и справочных материалов о системе непрерывного медицинского образования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01.06.2019</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ГАОУ ДПО Республики Мордовия «Мордовский республиканский центр повышения квалификации специалистов здравоохранения» о внедрении методических и справочных материалов о системе непрерывного медицинского образования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7"/>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Информирование медицинских работников отрасли здравоохранения о системе непрерывного медицинского образования</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20.12.2019</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Направление информационных писем в адрес руководителей медицинских организаций Республики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422"/>
        </w:trPr>
        <w:tc>
          <w:tcPr>
            <w:tcW w:w="15618" w:type="dxa"/>
            <w:gridSpan w:val="38"/>
            <w:tcBorders>
              <w:top w:val="single" w:sz="5" w:space="0" w:color="000000"/>
            </w:tcBorders>
          </w:tcPr>
          <w:p/>
        </w:tc>
      </w:tr>
      <w:tr>
        <w:trPr>
          <w:trHeight w:hRule="exact" w:val="429"/>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190</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Число активных пользователей портала непрерывного медицинского образования составило не менее 2946 чел.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Увеличение численности медицинских работников – активных пользователей портала непрерывного медицинского образования</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Проработка и внедрение в работу образовательных организаций среднего профессионального образования методических и справочных материалов о системе непрерывного медицинского образования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01.06.2020</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ГАОУ ДПО Республики Мордовия «Мордовский республиканский центр повышения квалификации специалистов здравоохранения» о внедрении методических и справочных материалов о системе непрерывного медицинского образования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7"/>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Информирование медицинских работников отрасли здравоохранения о системе непрерывного медицинского образования</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20.12.2020</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Направление информационных писем в адрес руководителей медицинских организаций Республики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422"/>
        </w:trPr>
        <w:tc>
          <w:tcPr>
            <w:tcW w:w="15618" w:type="dxa"/>
            <w:gridSpan w:val="38"/>
            <w:tcBorders>
              <w:top w:val="single" w:sz="5" w:space="0" w:color="000000"/>
            </w:tcBorders>
          </w:tcPr>
          <w:p/>
        </w:tc>
      </w:tr>
      <w:tr>
        <w:trPr>
          <w:trHeight w:hRule="exact" w:val="429"/>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191</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Число активных пользователей портала непрерывного медицинского образования составило не менее 3245 чел.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Увеличение численности медицинских работников – активных пользователей портала непрерывного медицинского образования</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6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Проработка и внедрение в работу образовательных организаций среднего профессионального образования методических и справочных материалов о системе непрерывного медицинского образования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01.06.2021</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ГАОУ ДПО Республики Мордовия «Мордовский республиканский центр повышения квалификации специалистов здравоохранения» о внедрении методических и справочных материалов о системе непрерывного медицинского образования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Информирование медицинских работников отрасли здравоохранения о системе непрерывного медицинского образования</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20.12.2021</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Направление информационных писем в адрес руководителей медицинских организаций Республики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436"/>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192</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4"/>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Число активных пользователей портала непрерывного медицинского образования составило не менее 12533 чел.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Увеличение численности медицинских работников – активных пользователей портала непрерывного медицинского образования</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67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Проработка и внедрение в работу образовательных организаций среднего профессионального образования методических и справочных материалов о системе непрерывного медицинского образования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01.06.2022</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ГАОУ ДПО Республики Мордовия «Мордовский республиканский центр повышения квалификации специалистов здравоохранения» о внедрении методических и справочных материалов о системе непрерывного медицинского образования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Информирование медицинских работников отрасли здравоохранения о системе непрерывного медицинского образования</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20.12.2022</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Направление информационных писем в адрес руководителей медицинских организаций Республики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421"/>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193</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Число активных пользователей портала непрерывного медицинского образования составило не менее 12673 чел.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Увеличение численности медицинских работников – активных пользователей портала непрерывного медицинского образования</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Проработка и внедрение в работу образовательных организаций среднего профессионального образования методических и справочных материалов о системе непрерывного медицинского образования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01.06.2023</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ГАОУ ДПО Республики Мордовия «Мордовский республикан-ский центр повышения квалификации специалис-тов здравоохранения» о внедрении методических и справочных материалов о системе непрерывного медицинского образования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Информирование медицинских работников отрасли здравоохранения о системе непрерывного медицинского образования</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20.12.2023</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Направление информационных писем в адрес руководителей медицинских организаций Республики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421"/>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194</w:t>
            </w:r>
          </w:p>
        </w:tc>
      </w:tr>
      <w:tr>
        <w:trPr>
          <w:trHeight w:hRule="exact" w:val="430"/>
        </w:trPr>
        <w:tc>
          <w:tcPr>
            <w:tcW w:w="15618" w:type="dxa"/>
            <w:gridSpan w:val="38"/>
            <w:tcBorders>
              <w:bottom w:val="single" w:sz="5" w:space="0" w:color="000000"/>
            </w:tcBorders>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5"/>
        </w:trPr>
        <w:tc>
          <w:tcPr>
            <w:tcW w:w="716"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w:t>
            </w:r>
          </w:p>
        </w:tc>
        <w:tc>
          <w:tcPr>
            <w:tcW w:w="5158"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Число активных пользователей портала непрерывного медицинского образования составило не менее 12864 чел. </w:t>
            </w:r>
          </w:p>
        </w:tc>
        <w:tc>
          <w:tcPr>
            <w:tcW w:w="1290" w:type="dxa"/>
            <w:gridSpan w:val="4"/>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Увеличение численности медицинских работников – активных пользователей портала непрерывного медицинского образования</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3.6.1</w:t>
            </w:r>
          </w:p>
        </w:tc>
        <w:tc>
          <w:tcPr>
            <w:tcW w:w="5158"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Проработка и внедрение в работу образовательных организаций среднего профессионального образования методических и справочных материалов о системе непрерывного медицинского образования</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01.06.2024</w:t>
            </w:r>
          </w:p>
        </w:tc>
        <w:tc>
          <w:tcPr>
            <w:tcW w:w="2435"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ГАОУ ДПО Республики Мордовия «Мордовский республиканский центр повышения квалификации специалистов здравоохранения» о внедрении методических и справочных материалов о системе непрерывного медицинского образования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76"/>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3.6.2</w:t>
            </w:r>
          </w:p>
        </w:tc>
        <w:tc>
          <w:tcPr>
            <w:tcW w:w="5158"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Информирование медицинских работников отрасли здравоохранения о системе непрерывного медицинского образования</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20.12.2024</w:t>
            </w:r>
          </w:p>
        </w:tc>
        <w:tc>
          <w:tcPr>
            <w:tcW w:w="2435"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Направление информационных писем в адрес руководителей медицинских организаций Республики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421"/>
        </w:trPr>
        <w:tc>
          <w:tcPr>
            <w:tcW w:w="15618" w:type="dxa"/>
            <w:gridSpan w:val="38"/>
            <w:tcBorders>
              <w:top w:val="single" w:sz="5" w:space="0" w:color="000000"/>
            </w:tcBorders>
          </w:tcPr>
          <w:p/>
        </w:tc>
      </w:tr>
      <w:tr>
        <w:trPr>
          <w:trHeight w:hRule="exact" w:val="430"/>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195</w:t>
            </w:r>
          </w:p>
        </w:tc>
      </w:tr>
      <w:tr>
        <w:trPr>
          <w:trHeight w:hRule="exact" w:val="573"/>
        </w:trPr>
        <w:tc>
          <w:tcPr>
            <w:tcW w:w="11462" w:type="dxa"/>
            <w:gridSpan w:val="28"/>
          </w:tcPr>
          <w:p/>
        </w:tc>
        <w:tc>
          <w:tcPr>
            <w:tcW w:w="4156" w:type="dxa"/>
            <w:gridSpan w:val="10"/>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ПРИЛОЖЕНИЕ №2</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 паспорту регионального проекта</w:t>
            </w:r>
          </w:p>
        </w:tc>
      </w:tr>
      <w:tr>
        <w:trPr>
          <w:trHeight w:hRule="exact" w:val="573"/>
        </w:trPr>
        <w:tc>
          <w:tcPr>
            <w:tcW w:w="11462" w:type="dxa"/>
            <w:gridSpan w:val="28"/>
          </w:tcPr>
          <w:p/>
        </w:tc>
        <w:tc>
          <w:tcPr>
            <w:tcW w:w="4156" w:type="dxa"/>
            <w:gridSpan w:val="10"/>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медицинских организаций системы здравоохранения квалифицированными кадрами (Республика Мордовия)</w:t>
            </w:r>
          </w:p>
        </w:tc>
      </w:tr>
      <w:tr>
        <w:trPr>
          <w:trHeight w:hRule="exact" w:val="2866"/>
        </w:trPr>
        <w:tc>
          <w:tcPr>
            <w:tcW w:w="15618" w:type="dxa"/>
            <w:gridSpan w:val="38"/>
          </w:tcPr>
          <w:p/>
        </w:tc>
      </w:tr>
      <w:tr>
        <w:trPr>
          <w:trHeight w:hRule="exact" w:val="2865"/>
        </w:trPr>
        <w:tc>
          <w:tcPr>
            <w:tcW w:w="15618" w:type="dxa"/>
            <w:gridSpan w:val="38"/>
          </w:tcPr>
          <w:p/>
        </w:tc>
      </w:tr>
      <w:tr>
        <w:trPr>
          <w:trHeight w:hRule="exact" w:val="2852"/>
        </w:trPr>
        <w:tc>
          <w:tcPr>
            <w:tcW w:w="15618" w:type="dxa"/>
            <w:gridSpan w:val="38"/>
          </w:tcPr>
          <w:p/>
        </w:tc>
      </w:tr>
      <w:tr>
        <w:trPr>
          <w:trHeight w:hRule="exact" w:val="429"/>
        </w:trPr>
        <w:tc>
          <w:tcPr>
            <w:tcW w:w="15618" w:type="dxa"/>
            <w:gridSpan w:val="3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196</w:t>
            </w:r>
          </w:p>
        </w:tc>
      </w:tr>
      <w:tr>
        <w:trPr>
          <w:trHeight w:hRule="exact" w:val="860"/>
        </w:trPr>
        <w:tc>
          <w:tcPr>
            <w:tcW w:w="15618" w:type="dxa"/>
            <w:gridSpan w:val="38"/>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МЕТОДИКА</w:t>
            </w:r>
          </w:p>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расчета дополнительных показателей регионального проекта</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702"/>
        </w:trPr>
        <w:tc>
          <w:tcPr>
            <w:tcW w:w="15618" w:type="dxa"/>
            <w:gridSpan w:val="3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Укомплектованность должностей среднего медицинского персонала в подразделениях, оказывающих медицинскую помощь в амбулаторных условиях (физическими лицами при коэффициенте совместительства 1,2), % ПРОЦ</w:t>
            </w:r>
          </w:p>
        </w:tc>
      </w:tr>
      <w:tr>
        <w:trPr>
          <w:trHeight w:hRule="exact" w:val="1003"/>
        </w:trPr>
        <w:tc>
          <w:tcPr>
            <w:tcW w:w="15618" w:type="dxa"/>
            <w:gridSpan w:val="38"/>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2"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5" cstate="print"/>
                          <a:stretch>
                            <a:fillRect/>
                          </a:stretch>
                        </pic:blipFill>
                        <pic:spPr>
                          <a:xfrm>
                            <a:off x="0" y="0"/>
                            <a:ext cx="9967266" cy="640106"/>
                          </a:xfrm>
                          <a:prstGeom prst="rect">
                            <a:avLst/>
                          </a:prstGeom>
                        </pic:spPr>
                      </pic:pic>
                    </a:graphicData>
                  </a:graphic>
                </wp:inline>
              </w:drawing>
            </w:r>
          </w:p>
        </w:tc>
      </w:tr>
      <w:tr>
        <w:trPr>
          <w:trHeight w:hRule="exact" w:val="2465"/>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средних медицинских работников (физических лиц) / число врачебных должностей в подразделениях, оказывающих медицинскую помощь в амбулаторных условиях) * 100</w:t>
            </w:r>
          </w:p>
        </w:tc>
        <w:tc>
          <w:tcPr>
            <w:tcW w:w="2435"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F - Число средних медицинских работников (физических лиц)</w:t>
            </w:r>
          </w:p>
          <w:p>
            <w:pPr>
              <w:spacing w:line="230"/>
              <w:jc w:val="both"/>
              <w:rPr>
                <w:rFonts w:ascii="Times New Roman" w:hAnsi="Times New Roman" w:eastAsia="Times New Roman" w:cs="Times New Roman"/>
                <w:color w:val="000000"/>
                <w:sz w:val="24"/>
                <w:spacing w:val="-2"/>
              </w:rPr>
            </w:pP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Число врачебных должностей в подразделениях, оказывающих медицинскую помощь в амбулаторных условиях, ПРОЦ</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форма федерального статистического наблюдения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30 </w:t>
            </w:r>
          </w:p>
        </w:tc>
        <w:tc>
          <w:tcPr>
            <w:tcW w:w="171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ГОСУДАРСТВЕННОЕ АВТОНОМНОЕ УЧРЕЖДЕНИЕ ЗДРАВООХРАНЕНИЯ РЕСПУБЛИКИ МОРДОВИЯ "МЕДИЦИНСКИЙ ИНФОРМАЦИОННО-АНАЛИТИЧЕСКИЙ ЦЕНТР"</w:t>
            </w: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 25 марта года, следующего за отчетным годом</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Ежегодно</w:t>
            </w:r>
          </w:p>
        </w:tc>
        <w:tc>
          <w:tcPr>
            <w:tcW w:w="3009" w:type="dxa"/>
            <w:gridSpan w:val="7"/>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Относительный показатель</w:t>
            </w:r>
          </w:p>
        </w:tc>
      </w:tr>
      <w:tr>
        <w:trPr>
          <w:trHeight w:hRule="exact" w:val="2464"/>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7"/>
            <w:vMerge/>
            <w:tcBorders>
              <w:left w:val="single" w:sz="5" w:space="0" w:color="000000"/>
              <w:bottom w:val="single" w:sz="5" w:space="0" w:color="000000"/>
              <w:right w:val="single" w:sz="5" w:space="0" w:color="000000"/>
            </w:tcBorders>
            <w:shd w:val="clear" w:color="auto" w:fill="auto"/>
          </w:tcPr>
          <w:p/>
        </w:tc>
      </w:tr>
      <w:tr>
        <w:trPr>
          <w:trHeight w:hRule="exact" w:val="1075"/>
        </w:trPr>
        <w:tc>
          <w:tcPr>
            <w:tcW w:w="15618" w:type="dxa"/>
            <w:gridSpan w:val="38"/>
            <w:tcBorders>
              <w:top w:val="single" w:sz="5" w:space="0" w:color="000000"/>
            </w:tcBorders>
          </w:tcPr>
          <w:p/>
        </w:tc>
      </w:tr>
      <w:tr>
        <w:trPr>
          <w:trHeight w:hRule="exact" w:val="430"/>
        </w:trPr>
        <w:tc>
          <w:tcPr>
            <w:tcW w:w="15618" w:type="dxa"/>
            <w:gridSpan w:val="38"/>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197</w:t>
            </w:r>
          </w:p>
        </w:tc>
      </w:tr>
      <w:tr>
        <w:trPr>
          <w:trHeight w:hRule="exact" w:val="859"/>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702"/>
        </w:trPr>
        <w:tc>
          <w:tcPr>
            <w:tcW w:w="15618" w:type="dxa"/>
            <w:gridSpan w:val="3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Укомплектованность врачебных должностей в подразделениях, оказывающих медицинскую помощь в амбулаторных условиях (физическими лицами при коэффициенте совместительства 1,2), % ПРОЦ</w:t>
            </w:r>
          </w:p>
        </w:tc>
      </w:tr>
      <w:tr>
        <w:trPr>
          <w:trHeight w:hRule="exact" w:val="1003"/>
        </w:trPr>
        <w:tc>
          <w:tcPr>
            <w:tcW w:w="15618" w:type="dxa"/>
            <w:gridSpan w:val="38"/>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3" name="Picture 2" descr="Image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eg"/>
                          <pic:cNvPicPr/>
                        </pic:nvPicPr>
                        <pic:blipFill>
                          <a:blip r:embed="rId6" cstate="print"/>
                          <a:stretch>
                            <a:fillRect/>
                          </a:stretch>
                        </pic:blipFill>
                        <pic:spPr>
                          <a:xfrm>
                            <a:off x="0" y="0"/>
                            <a:ext cx="9967266" cy="640106"/>
                          </a:xfrm>
                          <a:prstGeom prst="rect">
                            <a:avLst/>
                          </a:prstGeom>
                        </pic:spPr>
                      </pic:pic>
                    </a:graphicData>
                  </a:graphic>
                </wp:inline>
              </w:drawing>
            </w:r>
          </w:p>
        </w:tc>
      </w:tr>
      <w:tr>
        <w:trPr>
          <w:trHeight w:hRule="exact" w:val="2464"/>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врачей (физических лиц) / число врачебных должностей в подразделениях, оказывающих медицинскую помощь в амбулаторных условиях) * 100</w:t>
            </w:r>
          </w:p>
        </w:tc>
        <w:tc>
          <w:tcPr>
            <w:tcW w:w="2435"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F - Число врачей (физических лиц)</w:t>
            </w:r>
          </w:p>
          <w:p>
            <w:pPr>
              <w:spacing w:line="230"/>
              <w:jc w:val="both"/>
              <w:rPr>
                <w:rFonts w:ascii="Times New Roman" w:hAnsi="Times New Roman" w:eastAsia="Times New Roman" w:cs="Times New Roman"/>
                <w:color w:val="000000"/>
                <w:sz w:val="24"/>
                <w:spacing w:val="-2"/>
              </w:rPr>
            </w:pP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Число врачебных должностей в подразделениях, оказывающих медицинскую помощь в амбулаторных условия, ПРОЦ</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форма федерального статистического наблюдения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30 </w:t>
            </w:r>
          </w:p>
        </w:tc>
        <w:tc>
          <w:tcPr>
            <w:tcW w:w="171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ГОСУДАРСТВЕННОЕ АВТОНОМНОЕ УЧРЕЖДЕНИЕ ЗДРАВООХРАНЕНИЯ РЕСПУБЛИКИ МОРДОВИЯ "МЕДИЦИНСКИЙ ИНФОРМАЦИОННО-АНАЛИТИЧЕСКИЙ ЦЕНТР"</w:t>
            </w: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 25 марта года, следующего за отчетным годом</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Ежегодно</w:t>
            </w:r>
          </w:p>
        </w:tc>
        <w:tc>
          <w:tcPr>
            <w:tcW w:w="3009" w:type="dxa"/>
            <w:gridSpan w:val="7"/>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Относительный показатель</w:t>
            </w:r>
          </w:p>
        </w:tc>
      </w:tr>
      <w:tr>
        <w:trPr>
          <w:trHeight w:hRule="exact" w:val="2465"/>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7"/>
            <w:vMerge/>
            <w:tcBorders>
              <w:left w:val="single" w:sz="5" w:space="0" w:color="000000"/>
              <w:bottom w:val="single" w:sz="5" w:space="0" w:color="000000"/>
              <w:right w:val="single" w:sz="5" w:space="0" w:color="000000"/>
            </w:tcBorders>
            <w:shd w:val="clear" w:color="auto" w:fill="auto"/>
          </w:tcPr>
          <w:p/>
        </w:tc>
      </w:tr>
      <w:tr>
        <w:trPr>
          <w:trHeight w:hRule="exact" w:val="1934"/>
        </w:trPr>
        <w:tc>
          <w:tcPr>
            <w:tcW w:w="15618" w:type="dxa"/>
            <w:gridSpan w:val="38"/>
            <w:tcBorders>
              <w:top w:val="single" w:sz="5" w:space="0" w:color="000000"/>
            </w:tcBorders>
          </w:tcPr>
          <w:p/>
        </w:tc>
      </w:tr>
      <w:tr>
        <w:trPr>
          <w:trHeight w:hRule="exact" w:val="430"/>
        </w:trPr>
        <w:tc>
          <w:tcPr>
            <w:tcW w:w="15618" w:type="dxa"/>
            <w:gridSpan w:val="38"/>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198</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702"/>
        </w:trPr>
        <w:tc>
          <w:tcPr>
            <w:tcW w:w="15618" w:type="dxa"/>
            <w:gridSpan w:val="3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  (тыс. чел.) ЧЕЛ</w:t>
            </w:r>
          </w:p>
        </w:tc>
      </w:tr>
      <w:tr>
        <w:trPr>
          <w:trHeight w:hRule="exact" w:val="1003"/>
        </w:trPr>
        <w:tc>
          <w:tcPr>
            <w:tcW w:w="15618" w:type="dxa"/>
            <w:gridSpan w:val="38"/>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4" name="Picture 3" descr="Image000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3.jpeg"/>
                          <pic:cNvPicPr/>
                        </pic:nvPicPr>
                        <pic:blipFill>
                          <a:blip r:embed="rId7" cstate="print"/>
                          <a:stretch>
                            <a:fillRect/>
                          </a:stretch>
                        </pic:blipFill>
                        <pic:spPr>
                          <a:xfrm>
                            <a:off x="0" y="0"/>
                            <a:ext cx="9967266" cy="640106"/>
                          </a:xfrm>
                          <a:prstGeom prst="rect">
                            <a:avLst/>
                          </a:prstGeom>
                        </pic:spPr>
                      </pic:pic>
                    </a:graphicData>
                  </a:graphic>
                </wp:inline>
              </w:drawing>
            </w:r>
          </w:p>
        </w:tc>
      </w:tr>
      <w:tr>
        <w:trPr>
          <w:trHeight w:hRule="exact" w:val="2866"/>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активных пользователей зарегистрированных на портале непрерывного медицинского образования</w:t>
            </w:r>
          </w:p>
        </w:tc>
        <w:tc>
          <w:tcPr>
            <w:tcW w:w="2435"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F - Число активных пользователей зарегистрированных на портале непрерывного медицинского образования, ТЫС ЧЕЛ</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Ежеквартальные данные ФГБОУ ВО «Национальный исследовательский Мордовский государственный университет им. Н.П. Огарева» по количеству активных пользователей портала непрерыв</w:t>
            </w:r>
          </w:p>
        </w:tc>
        <w:tc>
          <w:tcPr>
            <w:tcW w:w="171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ЗДРАВООХРАНЕНИЯ РЕСПУБЛИКИ МОРДОВИЯ</w:t>
            </w: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Не позднее 15 числа последнего месяца квартала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Ежеквартально</w:t>
            </w:r>
          </w:p>
        </w:tc>
        <w:tc>
          <w:tcPr>
            <w:tcW w:w="3009" w:type="dxa"/>
            <w:gridSpan w:val="7"/>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Абсолютный показатель</w:t>
            </w:r>
          </w:p>
        </w:tc>
      </w:tr>
      <w:tr>
        <w:trPr>
          <w:trHeight w:hRule="exact" w:val="2006"/>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7"/>
            <w:vMerge/>
            <w:tcBorders>
              <w:left w:val="single" w:sz="5" w:space="0" w:color="000000"/>
              <w:bottom w:val="single" w:sz="5" w:space="0" w:color="000000"/>
              <w:right w:val="single" w:sz="5" w:space="0" w:color="000000"/>
            </w:tcBorders>
            <w:shd w:val="clear" w:color="auto" w:fill="auto"/>
          </w:tcPr>
          <w:p/>
        </w:tc>
      </w:tr>
      <w:tr>
        <w:trPr>
          <w:trHeight w:hRule="exact" w:val="1991"/>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7"/>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8"/>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199</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1505"/>
        </w:trPr>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ного медицинского образования </w:t>
            </w:r>
          </w:p>
        </w:tc>
        <w:tc>
          <w:tcPr>
            <w:tcW w:w="1719"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20"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Обеспеченность врачами, работающими в государственных и муниципальных медицинских организациях, (чел. на 10 тыс. населения) ЧЕЛ</w:t>
            </w:r>
          </w:p>
        </w:tc>
      </w:tr>
      <w:tr>
        <w:trPr>
          <w:trHeight w:hRule="exact" w:val="1003"/>
        </w:trPr>
        <w:tc>
          <w:tcPr>
            <w:tcW w:w="15618" w:type="dxa"/>
            <w:gridSpan w:val="38"/>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5" name="Picture 4" descr="Image000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4.jpeg"/>
                          <pic:cNvPicPr/>
                        </pic:nvPicPr>
                        <pic:blipFill>
                          <a:blip r:embed="rId8" cstate="print"/>
                          <a:stretch>
                            <a:fillRect/>
                          </a:stretch>
                        </pic:blipFill>
                        <pic:spPr>
                          <a:xfrm>
                            <a:off x="0" y="0"/>
                            <a:ext cx="9967266" cy="640106"/>
                          </a:xfrm>
                          <a:prstGeom prst="rect">
                            <a:avLst/>
                          </a:prstGeom>
                        </pic:spPr>
                      </pic:pic>
                    </a:graphicData>
                  </a:graphic>
                </wp:inline>
              </w:drawing>
            </w:r>
          </w:p>
        </w:tc>
      </w:tr>
      <w:tr>
        <w:trPr>
          <w:trHeight w:hRule="exact" w:val="2464"/>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врачей, работающих в государственных медицинских организациях в соответствии с данными формы федерального статистического наблюдения № 30/численность населения на конец года) * 10000</w:t>
            </w:r>
          </w:p>
        </w:tc>
        <w:tc>
          <w:tcPr>
            <w:tcW w:w="2435"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F - Число врачей, работающих в государственных медицинских организациях (физических лиц);</w:t>
            </w:r>
          </w:p>
          <w:p>
            <w:pPr>
              <w:spacing w:line="230"/>
              <w:jc w:val="both"/>
              <w:rPr>
                <w:rFonts w:ascii="Times New Roman" w:hAnsi="Times New Roman" w:eastAsia="Times New Roman" w:cs="Times New Roman"/>
                <w:color w:val="000000"/>
                <w:sz w:val="24"/>
                <w:spacing w:val="-2"/>
              </w:rPr>
            </w:pP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Численность населения</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ЧЕЛ</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форма федерального статистического наблюдения № 30 </w:t>
            </w:r>
          </w:p>
        </w:tc>
        <w:tc>
          <w:tcPr>
            <w:tcW w:w="171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ГОСУДАРСТВЕННОЕ АВТОНОМНОЕ УЧРЕЖДЕНИЕ ЗДРАВООХРАНЕНИЯ РЕСПУБЛИКИ МОРДОВИЯ "МЕДИЦИНСКИЙ ИНФОРМАЦИОННО-АНАЛИТИЧЕСКИЙ ЦЕНТР"</w:t>
            </w: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 25 марта года, следующего за отчетным годом</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Ежегодно</w:t>
            </w:r>
          </w:p>
        </w:tc>
        <w:tc>
          <w:tcPr>
            <w:tcW w:w="3009" w:type="dxa"/>
            <w:gridSpan w:val="7"/>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Относительный показатель</w:t>
            </w:r>
          </w:p>
        </w:tc>
      </w:tr>
      <w:tr>
        <w:trPr>
          <w:trHeight w:hRule="exact" w:val="2464"/>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7"/>
            <w:vMerge/>
            <w:tcBorders>
              <w:left w:val="single" w:sz="5" w:space="0" w:color="000000"/>
              <w:bottom w:val="single" w:sz="5" w:space="0" w:color="000000"/>
              <w:right w:val="single" w:sz="5" w:space="0" w:color="000000"/>
            </w:tcBorders>
            <w:shd w:val="clear" w:color="auto" w:fill="auto"/>
          </w:tcPr>
          <w:p/>
        </w:tc>
      </w:tr>
      <w:tr>
        <w:trPr>
          <w:trHeight w:hRule="exact" w:val="717"/>
        </w:trPr>
        <w:tc>
          <w:tcPr>
            <w:tcW w:w="15618" w:type="dxa"/>
            <w:gridSpan w:val="38"/>
            <w:tcBorders>
              <w:top w:val="single" w:sz="5" w:space="0" w:color="000000"/>
            </w:tcBorders>
          </w:tcPr>
          <w:p/>
        </w:tc>
      </w:tr>
      <w:tr>
        <w:trPr>
          <w:trHeight w:hRule="exact" w:val="430"/>
        </w:trPr>
        <w:tc>
          <w:tcPr>
            <w:tcW w:w="15618" w:type="dxa"/>
            <w:gridSpan w:val="38"/>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200</w:t>
            </w:r>
          </w:p>
        </w:tc>
      </w:tr>
      <w:tr>
        <w:trPr>
          <w:trHeight w:hRule="exact" w:val="859"/>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430"/>
        </w:trPr>
        <w:tc>
          <w:tcPr>
            <w:tcW w:w="15618" w:type="dxa"/>
            <w:gridSpan w:val="3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Обеспеченность населения врачами, оказывающими медицинскую помощь в амбулаторных условиях, (чел. на 10 тыс. населения) ЧЕЛ</w:t>
            </w:r>
          </w:p>
        </w:tc>
      </w:tr>
      <w:tr>
        <w:trPr>
          <w:trHeight w:hRule="exact" w:val="1003"/>
        </w:trPr>
        <w:tc>
          <w:tcPr>
            <w:tcW w:w="15618" w:type="dxa"/>
            <w:gridSpan w:val="38"/>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6" name="Picture 5" descr="Image000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5.jpeg"/>
                          <pic:cNvPicPr/>
                        </pic:nvPicPr>
                        <pic:blipFill>
                          <a:blip r:embed="rId9" cstate="print"/>
                          <a:stretch>
                            <a:fillRect/>
                          </a:stretch>
                        </pic:blipFill>
                        <pic:spPr>
                          <a:xfrm>
                            <a:off x="0" y="0"/>
                            <a:ext cx="9967266" cy="640106"/>
                          </a:xfrm>
                          <a:prstGeom prst="rect">
                            <a:avLst/>
                          </a:prstGeom>
                        </pic:spPr>
                      </pic:pic>
                    </a:graphicData>
                  </a:graphic>
                </wp:inline>
              </w:drawing>
            </w:r>
          </w:p>
        </w:tc>
      </w:tr>
      <w:tr>
        <w:trPr>
          <w:trHeight w:hRule="exact" w:val="2464"/>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врачей, оказывающих медицинскую помощь в амбулаторных условиях в соответствии с данными формы федерального статистического наблюдения № 30  (физических лиц) / численность населения на конец года) * 10000</w:t>
            </w:r>
          </w:p>
        </w:tc>
        <w:tc>
          <w:tcPr>
            <w:tcW w:w="2435"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F - число врачей, оказывающих медицинскую помощь в амбулаторных условиях (физических лиц);</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численность населения</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ЧЕЛ</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форма федерального статистического наблюдения № 30 </w:t>
            </w:r>
          </w:p>
        </w:tc>
        <w:tc>
          <w:tcPr>
            <w:tcW w:w="171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ГОСУДАРСТВЕННОЕ АВТОНОМНОЕ УЧРЕЖДЕНИЕ ЗДРАВООХРАНЕНИЯ РЕСПУБЛИКИ МОРДОВИЯ "МЕДИЦИНСКИЙ ИНФОРМАЦИОННО-АНАЛИТИЧЕСКИЙ ЦЕНТР"</w:t>
            </w: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 25 марта года, следующего за отчетным годом</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Ежегодно</w:t>
            </w:r>
          </w:p>
        </w:tc>
        <w:tc>
          <w:tcPr>
            <w:tcW w:w="3009" w:type="dxa"/>
            <w:gridSpan w:val="7"/>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Относительный показатель</w:t>
            </w:r>
          </w:p>
        </w:tc>
      </w:tr>
      <w:tr>
        <w:trPr>
          <w:trHeight w:hRule="exact" w:val="2465"/>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7"/>
            <w:vMerge/>
            <w:tcBorders>
              <w:left w:val="single" w:sz="5" w:space="0" w:color="000000"/>
              <w:bottom w:val="single" w:sz="5" w:space="0" w:color="000000"/>
              <w:right w:val="single" w:sz="5" w:space="0" w:color="000000"/>
            </w:tcBorders>
            <w:shd w:val="clear" w:color="auto" w:fill="auto"/>
          </w:tcPr>
          <w:p/>
        </w:tc>
      </w:tr>
      <w:tr>
        <w:trPr>
          <w:trHeight w:hRule="exact" w:val="2206"/>
        </w:trPr>
        <w:tc>
          <w:tcPr>
            <w:tcW w:w="15618" w:type="dxa"/>
            <w:gridSpan w:val="38"/>
            <w:tcBorders>
              <w:top w:val="single" w:sz="5" w:space="0" w:color="000000"/>
            </w:tcBorders>
          </w:tcPr>
          <w:p/>
        </w:tc>
      </w:tr>
      <w:tr>
        <w:trPr>
          <w:trHeight w:hRule="exact" w:val="430"/>
        </w:trPr>
        <w:tc>
          <w:tcPr>
            <w:tcW w:w="15618" w:type="dxa"/>
            <w:gridSpan w:val="38"/>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2465"/>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медицинских работников со средним профессиональным образованием, работающих в государственных медицинских организациях в соответствии с данными формы федерального статистического наблюдения № 30 / численность населения на конец года) * 10000</w:t>
            </w:r>
          </w:p>
        </w:tc>
        <w:tc>
          <w:tcPr>
            <w:tcW w:w="2435"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F - Число медицинских работников со средним профессиональным образованием, работающих в государственных медицинских организациях (физических лиц); </w:t>
            </w:r>
          </w:p>
          <w:p>
            <w:pPr>
              <w:spacing w:line="230"/>
              <w:jc w:val="both"/>
              <w:rPr>
                <w:rFonts w:ascii="Times New Roman" w:hAnsi="Times New Roman" w:eastAsia="Times New Roman" w:cs="Times New Roman"/>
                <w:color w:val="000000"/>
                <w:sz w:val="24"/>
                <w:spacing w:val="-2"/>
              </w:rPr>
            </w:pP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Численность населения</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форма федерального статистического наблюдения № 30 </w:t>
            </w:r>
          </w:p>
        </w:tc>
        <w:tc>
          <w:tcPr>
            <w:tcW w:w="171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ГОСУДАРСТВЕННОЕ АВТОНОМНОЕ УЧРЕЖДЕНИЕ ЗДРАВООХРАНЕНИЯ РЕСПУБЛИКИ МОРДОВИЯ "МЕДИЦИНСКИЙ ИНФОРМАЦИОННО-АНАЛИТИЧЕСКИЙ ЦЕНТР"</w:t>
            </w: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 25 марта года, следующего за отчетным годом</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Ежегодно</w:t>
            </w:r>
          </w:p>
        </w:tc>
        <w:tc>
          <w:tcPr>
            <w:tcW w:w="3009"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Относительный показатель</w:t>
            </w:r>
          </w:p>
        </w:tc>
      </w:tr>
      <w:tr>
        <w:trPr>
          <w:trHeight w:hRule="exact" w:val="2464"/>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20"/>
        </w:trPr>
        <w:tc>
          <w:tcPr>
            <w:tcW w:w="15618" w:type="dxa"/>
            <w:gridSpan w:val="38"/>
            <w:tcBorders>
              <w:top w:val="single" w:sz="5" w:space="0" w:color="000000"/>
            </w:tcBorders>
          </w:tcPr>
          <w:p/>
        </w:tc>
      </w:tr>
      <w:tr>
        <w:trPr>
          <w:trHeight w:hRule="exact" w:val="1819"/>
        </w:trPr>
        <w:tc>
          <w:tcPr>
            <w:tcW w:w="15618" w:type="dxa"/>
            <w:gridSpan w:val="38"/>
          </w:tcPr>
          <w:p/>
        </w:tc>
      </w:tr>
      <w:tr>
        <w:trPr>
          <w:trHeight w:hRule="exact" w:val="430"/>
        </w:trPr>
        <w:tc>
          <w:tcPr>
            <w:tcW w:w="15618" w:type="dxa"/>
            <w:gridSpan w:val="38"/>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702"/>
        </w:trPr>
        <w:tc>
          <w:tcPr>
            <w:tcW w:w="15618" w:type="dxa"/>
            <w:gridSpan w:val="3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специалистов, допущенных к профессиональной деятельности через процедуру аккредитации, от общего количества работающих специалистов, (%) ПРОЦ</w:t>
            </w:r>
          </w:p>
        </w:tc>
      </w:tr>
      <w:tr>
        <w:trPr>
          <w:trHeight w:hRule="exact" w:val="1003"/>
        </w:trPr>
        <w:tc>
          <w:tcPr>
            <w:tcW w:w="15618" w:type="dxa"/>
            <w:gridSpan w:val="38"/>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2"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5" cstate="print"/>
                          <a:stretch>
                            <a:fillRect/>
                          </a:stretch>
                        </pic:blipFill>
                        <pic:spPr>
                          <a:xfrm>
                            <a:off x="0" y="0"/>
                            <a:ext cx="9967266" cy="640106"/>
                          </a:xfrm>
                          <a:prstGeom prst="rect">
                            <a:avLst/>
                          </a:prstGeom>
                        </pic:spPr>
                      </pic:pic>
                    </a:graphicData>
                  </a:graphic>
                </wp:inline>
              </w:drawing>
            </w:r>
          </w:p>
        </w:tc>
      </w:tr>
      <w:tr>
        <w:trPr>
          <w:trHeight w:hRule="exact" w:val="2465"/>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специалистов, получивших свидетельства об аккредитации специалиста за период с 2016 года (физических лиц) / (число медицинских и фармацевтических работников государственных и муниципальных медицинских организаций (физических лиц)) * 100</w:t>
            </w:r>
          </w:p>
        </w:tc>
        <w:tc>
          <w:tcPr>
            <w:tcW w:w="2435"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F - Число специалистов, получивших свидетельства об аккредитации специалиста за период с 2016 года (физических лиц);</w:t>
            </w:r>
          </w:p>
          <w:p>
            <w:pPr>
              <w:spacing w:line="230"/>
              <w:jc w:val="both"/>
              <w:rPr>
                <w:rFonts w:ascii="Times New Roman" w:hAnsi="Times New Roman" w:eastAsia="Times New Roman" w:cs="Times New Roman"/>
                <w:color w:val="000000"/>
                <w:sz w:val="24"/>
                <w:spacing w:val="-2"/>
              </w:rPr>
            </w:pP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медицинских и фармацевтических работников государственных и муниципальных медицинских организаций (физических лиц)</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ПРОЦ</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Данные информация Аккредитационно – симуляционного центра, , форма федерального статистического наблюдения</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30 </w:t>
            </w:r>
          </w:p>
        </w:tc>
        <w:tc>
          <w:tcPr>
            <w:tcW w:w="171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ЗДРАВООХРАНЕНИЯ РЕСПУБЛИКИ МОРДОВИЯ</w:t>
            </w: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Один раз в год, показатель на дату</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Ежегодно</w:t>
            </w:r>
          </w:p>
        </w:tc>
        <w:tc>
          <w:tcPr>
            <w:tcW w:w="3009" w:type="dxa"/>
            <w:gridSpan w:val="7"/>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Относительный показатель</w:t>
            </w:r>
          </w:p>
        </w:tc>
      </w:tr>
      <w:tr>
        <w:trPr>
          <w:trHeight w:hRule="exact" w:val="2450"/>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7"/>
            <w:vMerge/>
            <w:tcBorders>
              <w:left w:val="single" w:sz="5" w:space="0" w:color="000000"/>
              <w:bottom w:val="single" w:sz="5" w:space="0" w:color="000000"/>
              <w:right w:val="single" w:sz="5" w:space="0" w:color="000000"/>
            </w:tcBorders>
            <w:shd w:val="clear" w:color="auto" w:fill="auto"/>
          </w:tcPr>
          <w:p/>
        </w:tc>
      </w:tr>
      <w:tr>
        <w:trPr>
          <w:trHeight w:hRule="exact" w:val="1949"/>
        </w:trPr>
        <w:tc>
          <w:tcPr>
            <w:tcW w:w="15618" w:type="dxa"/>
            <w:gridSpan w:val="38"/>
            <w:tcBorders>
              <w:top w:val="single" w:sz="5" w:space="0" w:color="000000"/>
            </w:tcBorders>
          </w:tcPr>
          <w:p/>
        </w:tc>
      </w:tr>
      <w:tr>
        <w:trPr>
          <w:trHeight w:hRule="exact" w:val="429"/>
        </w:trPr>
        <w:tc>
          <w:tcPr>
            <w:tcW w:w="15618" w:type="dxa"/>
            <w:gridSpan w:val="38"/>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429"/>
        </w:trPr>
        <w:tc>
          <w:tcPr>
            <w:tcW w:w="15618" w:type="dxa"/>
            <w:gridSpan w:val="3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Численность врачей, работающих в государственных и муниципальных медицинских организациях ЧЕЛ</w:t>
            </w:r>
          </w:p>
        </w:tc>
      </w:tr>
      <w:tr>
        <w:trPr>
          <w:trHeight w:hRule="exact" w:val="1003"/>
        </w:trPr>
        <w:tc>
          <w:tcPr>
            <w:tcW w:w="15618" w:type="dxa"/>
            <w:gridSpan w:val="38"/>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4" name="Picture 3" descr="Image000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3.jpeg"/>
                          <pic:cNvPicPr/>
                        </pic:nvPicPr>
                        <pic:blipFill>
                          <a:blip r:embed="rId7" cstate="print"/>
                          <a:stretch>
                            <a:fillRect/>
                          </a:stretch>
                        </pic:blipFill>
                        <pic:spPr>
                          <a:xfrm>
                            <a:off x="0" y="0"/>
                            <a:ext cx="9967266" cy="640106"/>
                          </a:xfrm>
                          <a:prstGeom prst="rect">
                            <a:avLst/>
                          </a:prstGeom>
                        </pic:spPr>
                      </pic:pic>
                    </a:graphicData>
                  </a:graphic>
                </wp:inline>
              </w:drawing>
            </w:r>
          </w:p>
        </w:tc>
      </w:tr>
      <w:tr>
        <w:trPr>
          <w:trHeight w:hRule="exact" w:val="2465"/>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врачей, работающих в государственных и муниципальных медицинских организациях в соответствии с данными формы федерального статистического наблюдения № 30</w:t>
            </w:r>
          </w:p>
        </w:tc>
        <w:tc>
          <w:tcPr>
            <w:tcW w:w="2435"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F - число врачей, работающих в государственных и муниципальных медицинских организациях, ЧЕЛ</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форма федерального статистического наблюдения № 30 </w:t>
            </w:r>
          </w:p>
        </w:tc>
        <w:tc>
          <w:tcPr>
            <w:tcW w:w="171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ГОСУДАРСТВЕННОЕ АВТОНОМНОЕ УЧРЕЖДЕНИЕ ЗДРАВООХРАНЕНИЯ РЕСПУБЛИКИ МОРДОВИЯ "МЕДИЦИНСКИЙ ИНФОРМАЦИОННО-АНАЛИТИЧЕСКИЙ ЦЕНТР"</w:t>
            </w: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 25 марта года, следующего за отчетным годом</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Ежегодно</w:t>
            </w:r>
          </w:p>
        </w:tc>
        <w:tc>
          <w:tcPr>
            <w:tcW w:w="3009" w:type="dxa"/>
            <w:gridSpan w:val="7"/>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Абсолютный показатель</w:t>
            </w:r>
          </w:p>
        </w:tc>
      </w:tr>
      <w:tr>
        <w:trPr>
          <w:trHeight w:hRule="exact" w:val="2464"/>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7"/>
            <w:vMerge/>
            <w:tcBorders>
              <w:left w:val="single" w:sz="5" w:space="0" w:color="000000"/>
              <w:bottom w:val="single" w:sz="5" w:space="0" w:color="000000"/>
              <w:right w:val="single" w:sz="5" w:space="0" w:color="000000"/>
            </w:tcBorders>
            <w:shd w:val="clear" w:color="auto" w:fill="auto"/>
          </w:tcPr>
          <w:p/>
        </w:tc>
      </w:tr>
      <w:tr>
        <w:trPr>
          <w:trHeight w:hRule="exact" w:val="2221"/>
        </w:trPr>
        <w:tc>
          <w:tcPr>
            <w:tcW w:w="15618" w:type="dxa"/>
            <w:gridSpan w:val="38"/>
            <w:tcBorders>
              <w:top w:val="single" w:sz="5" w:space="0" w:color="000000"/>
            </w:tcBorders>
          </w:tcPr>
          <w:p/>
        </w:tc>
      </w:tr>
      <w:tr>
        <w:trPr>
          <w:trHeight w:hRule="exact" w:val="430"/>
        </w:trPr>
        <w:tc>
          <w:tcPr>
            <w:tcW w:w="15618" w:type="dxa"/>
            <w:gridSpan w:val="38"/>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204</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430"/>
        </w:trPr>
        <w:tc>
          <w:tcPr>
            <w:tcW w:w="15618" w:type="dxa"/>
            <w:gridSpan w:val="38"/>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Численность средних медицинских работников, работающих в государственных и муниципальных медицинских организациях ЧЕЛ</w:t>
            </w:r>
          </w:p>
        </w:tc>
      </w:tr>
      <w:tr>
        <w:trPr>
          <w:trHeight w:hRule="exact" w:val="1003"/>
        </w:trPr>
        <w:tc>
          <w:tcPr>
            <w:tcW w:w="15618" w:type="dxa"/>
            <w:gridSpan w:val="38"/>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4" name="Picture 3" descr="Image000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3.jpeg"/>
                          <pic:cNvPicPr/>
                        </pic:nvPicPr>
                        <pic:blipFill>
                          <a:blip r:embed="rId7" cstate="print"/>
                          <a:stretch>
                            <a:fillRect/>
                          </a:stretch>
                        </pic:blipFill>
                        <pic:spPr>
                          <a:xfrm>
                            <a:off x="0" y="0"/>
                            <a:ext cx="9967266" cy="640106"/>
                          </a:xfrm>
                          <a:prstGeom prst="rect">
                            <a:avLst/>
                          </a:prstGeom>
                        </pic:spPr>
                      </pic:pic>
                    </a:graphicData>
                  </a:graphic>
                </wp:inline>
              </w:drawing>
            </w:r>
          </w:p>
        </w:tc>
      </w:tr>
      <w:tr>
        <w:trPr>
          <w:trHeight w:hRule="exact" w:val="2464"/>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средних медицинских работников, работающих в государственных и муниципальных медицинских организациях в соответствии с данными формы федерального статистического наблюдения № 30</w:t>
            </w:r>
          </w:p>
        </w:tc>
        <w:tc>
          <w:tcPr>
            <w:tcW w:w="2435"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F - число средних медицинских работников, работающих в государственных и муниципальных медицинских организациях, ЧЕЛ</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форма федерального статистического наблюдения № 30 </w:t>
            </w:r>
          </w:p>
        </w:tc>
        <w:tc>
          <w:tcPr>
            <w:tcW w:w="1719"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ГОСУДАРСТВЕННОЕ АВТОНОМНОЕ УЧРЕЖДЕНИЕ ЗДРАВООХРАНЕНИЯ РЕСПУБЛИКИ МОРДОВИЯ "МЕДИЦИНСКИЙ ИНФОРМАЦИОННО-АНАЛИТИЧЕСКИЙ ЦЕНТР"</w:t>
            </w: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 25 марта года, следующего за отчетным годом</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Ежегодно</w:t>
            </w:r>
          </w:p>
        </w:tc>
        <w:tc>
          <w:tcPr>
            <w:tcW w:w="3009" w:type="dxa"/>
            <w:gridSpan w:val="7"/>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Абсолютный показатель</w:t>
            </w:r>
          </w:p>
        </w:tc>
      </w:tr>
      <w:tr>
        <w:trPr>
          <w:trHeight w:hRule="exact" w:val="2465"/>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7"/>
            <w:vMerge/>
            <w:tcBorders>
              <w:left w:val="single" w:sz="5" w:space="0" w:color="000000"/>
              <w:bottom w:val="single" w:sz="5" w:space="0" w:color="000000"/>
              <w:right w:val="single" w:sz="5" w:space="0" w:color="000000"/>
            </w:tcBorders>
            <w:shd w:val="clear" w:color="auto" w:fill="auto"/>
          </w:tcPr>
          <w:p/>
        </w:tc>
      </w:tr>
    </w:tbl>
    <w:sectPr>
      <w:pgSz w:w="16834" w:h="13349" w:orient="landscape"/>
      <w:pgMar w:top="1134" w:right="576" w:bottom="526" w:left="576" w:header="1134" w:footer="526" w:gutter="0"/>
    </w:sectPr>
  </w:body>
</w:document>
</file>

<file path=word/fontTable.xml><?xml version="1.0" encoding="utf-8"?>
<w:fonts xmlns:r="http://schemas.openxmlformats.org/officeDocument/2006/relationships" xmlns:w="http://schemas.openxmlformats.org/wordprocessingml/2006/main">
  <w:font w:name="Arial"/>
  <w:font w:name="Times New Roman"/>
  <w:font w:name="Cambria"/>
  <w:font w:name="Calibri"/>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themeFontLang w:val="en-E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0" w:type="dxa"/>
        <w:bottom w:w="0" w:type="dxa"/>
        <w:right w:w="0"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00001.jpeg" /><Relationship Id="rId6" Type="http://schemas.openxmlformats.org/officeDocument/2006/relationships/image" Target="media/image00002.jpeg" /><Relationship Id="rId7" Type="http://schemas.openxmlformats.org/officeDocument/2006/relationships/image" Target="media/image00003.jpeg" /><Relationship Id="rId8" Type="http://schemas.openxmlformats.org/officeDocument/2006/relationships/image" Target="media/image00004.jpeg" /><Relationship Id="rId9" Type="http://schemas.openxmlformats.org/officeDocument/2006/relationships/image" Target="media/image00005.jpeg" /></Relationships>
</file>

<file path=docProps/app.xml><?xml version="1.0" encoding="utf-8"?>
<Properties xmlns="http://schemas.openxmlformats.org/officeDocument/2006/extended-properties" xmlns:vt="http://schemas.openxmlformats.org/officeDocument/2006/docPropsVTypes">
  <Application>Microsoft Office Word</Application>
  <Company>Stimulsoft Reports 2019.3.4 from 5 August 2019</Company>
  <Template>Normal.dotm</Template>
  <TotalTime>0</TotalTime>
  <Pages>1</Pages>
  <Words>1</Words>
  <Characters>1</Characters>
  <DocSecurity>0</DocSecurity>
  <Lines>1</Lines>
  <Paragraphs>1</Paragraphs>
  <ScaleCrop>false</ScaleCrop>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RP_Obespechenie_medicinskix_organizacij_sistemy_zdravooxraneniya_kvalificirovannymi_kadrami_(Respublika_Mordoviya)</dc:title>
  <dc:subject>RP_Obespechenie_medicinskix_organizacij_sistemy_zdravooxraneniya_kvalificirovannymi_kadrami_(Respublika_Mordoviya)</dc:subject>
  <dc:creator/>
  <cp:keywords/>
  <dc:description/>
  <cp:lastModifiedBy>Stimulsoft Reports 2019.3.4 from 5 August 2019</cp:lastModifiedBy>
  <cp:revision>1</cp:revision>
  <dcterms:created xsi:type="dcterms:W3CDTF">2020-02-07T12:43:17Z</dcterms:created>
  <dcterms:modified xsi:type="dcterms:W3CDTF">2020-02-07T12:43:17Z</dcterms:modified>
</cp:coreProperties>
</file>