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B1" w:rsidRPr="002D403A" w:rsidRDefault="00F377B1" w:rsidP="00F377B1">
      <w:pPr>
        <w:pStyle w:val="af4"/>
        <w:tabs>
          <w:tab w:val="clear" w:pos="4153"/>
          <w:tab w:val="clear" w:pos="8306"/>
        </w:tabs>
      </w:pPr>
    </w:p>
    <w:p w:rsidR="00F377B1" w:rsidRPr="002D403A" w:rsidRDefault="00695DA4" w:rsidP="00F377B1">
      <w:r>
        <w:rPr>
          <w:noProof/>
        </w:rPr>
        <w:pict>
          <v:rect id="Rectangle 5" o:spid="_x0000_s1029" style="position:absolute;margin-left:61.2pt;margin-top:-28.05pt;width:48.6pt;height:50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" o:allowincell="f" filled="f" stroked="f" strokeweight="0">
            <v:textbox style="mso-next-textbox:#Rectangle 5" inset="0,0,0,0">
              <w:txbxContent>
                <w:p w:rsidR="008B12B1" w:rsidRDefault="008B12B1" w:rsidP="00F377B1">
                  <w:r w:rsidRPr="00515850">
                    <w:rPr>
                      <w:sz w:val="20"/>
                    </w:rPr>
                    <w:object w:dxaOrig="1006" w:dyaOrig="10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pt;height:51pt" fillcolor="window">
                        <v:imagedata r:id="rId5" o:title=""/>
                      </v:shape>
                      <o:OLEObject Type="Embed" ProgID="Word.Picture.8" ShapeID="_x0000_i1026" DrawAspect="Content" ObjectID="_1766820098" r:id="rId6"/>
                    </w:object>
                  </w:r>
                </w:p>
              </w:txbxContent>
            </v:textbox>
          </v:rect>
        </w:pict>
      </w:r>
    </w:p>
    <w:p w:rsidR="00F377B1" w:rsidRPr="002D403A" w:rsidRDefault="00695DA4" w:rsidP="00F377B1">
      <w:pPr>
        <w:rPr>
          <w:sz w:val="27"/>
          <w:szCs w:val="27"/>
        </w:rPr>
      </w:pPr>
      <w:r>
        <w:rPr>
          <w:noProof/>
        </w:rPr>
        <w:pict>
          <v:rect id="Rectangle 2" o:spid="_x0000_s1026" style="position:absolute;margin-left:246.15pt;margin-top:16.7pt;width:244.7pt;height:1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" o:allowincell="f" stroked="f" strokeweight="0">
            <v:textbox style="mso-next-textbox:#Rectangle 2" inset="0,0,0,0">
              <w:txbxContent>
                <w:p w:rsidR="008B12B1" w:rsidRDefault="008B12B1" w:rsidP="008B12B1">
                  <w:pPr>
                    <w:rPr>
                      <w:sz w:val="28"/>
                      <w:szCs w:val="28"/>
                    </w:rPr>
                  </w:pPr>
                </w:p>
                <w:p w:rsidR="008B12B1" w:rsidRDefault="008B12B1" w:rsidP="00BE4E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Министерство экономики, торговли и предпринимательства </w:t>
                  </w:r>
                </w:p>
                <w:p w:rsidR="008B12B1" w:rsidRPr="00665CE7" w:rsidRDefault="008B12B1" w:rsidP="00BE4E12">
                  <w:pPr>
                    <w:jc w:val="center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Республики Мордовия</w:t>
                  </w:r>
                </w:p>
                <w:p w:rsidR="008B12B1" w:rsidRPr="00D131FA" w:rsidRDefault="008B12B1" w:rsidP="00F377B1">
                  <w:pPr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-34.65pt;margin-top:15.65pt;width:252pt;height:130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" o:allowincell="f" stroked="f" strokeweight="0">
            <v:textbox style="mso-next-textbox:#Rectangle 3" inset="0,0,0,0">
              <w:txbxContent>
                <w:p w:rsidR="008B12B1" w:rsidRDefault="008B12B1" w:rsidP="00F377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Мордовия </w:t>
                  </w:r>
                  <w:proofErr w:type="spellStart"/>
                  <w:r>
                    <w:rPr>
                      <w:sz w:val="20"/>
                    </w:rPr>
                    <w:t>Республикань</w:t>
                  </w:r>
                  <w:proofErr w:type="spellEnd"/>
                  <w:r>
                    <w:rPr>
                      <w:sz w:val="20"/>
                    </w:rPr>
                    <w:t xml:space="preserve">        Мордовия  </w:t>
                  </w:r>
                  <w:proofErr w:type="spellStart"/>
                  <w:r>
                    <w:rPr>
                      <w:sz w:val="20"/>
                    </w:rPr>
                    <w:t>Республикань</w:t>
                  </w:r>
                  <w:proofErr w:type="spellEnd"/>
                </w:p>
                <w:p w:rsidR="008B12B1" w:rsidRDefault="008B12B1" w:rsidP="00F377B1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здравоохранениянь</w:t>
                  </w:r>
                  <w:proofErr w:type="spellEnd"/>
                  <w:r>
                    <w:rPr>
                      <w:sz w:val="20"/>
                    </w:rPr>
                    <w:t xml:space="preserve">                 </w:t>
                  </w:r>
                  <w:proofErr w:type="spellStart"/>
                  <w:r>
                    <w:rPr>
                      <w:sz w:val="20"/>
                    </w:rPr>
                    <w:t>здравоохранениянь</w:t>
                  </w:r>
                  <w:proofErr w:type="spellEnd"/>
                </w:p>
                <w:p w:rsidR="008B12B1" w:rsidRDefault="008B12B1" w:rsidP="00F377B1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Министерствась</w:t>
                  </w:r>
                  <w:proofErr w:type="spellEnd"/>
                  <w:r>
                    <w:rPr>
                      <w:sz w:val="20"/>
                    </w:rPr>
                    <w:t xml:space="preserve">                       </w:t>
                  </w:r>
                  <w:proofErr w:type="spellStart"/>
                  <w:r>
                    <w:rPr>
                      <w:sz w:val="20"/>
                    </w:rPr>
                    <w:t>Министерствась</w:t>
                  </w:r>
                  <w:proofErr w:type="spellEnd"/>
                </w:p>
                <w:p w:rsidR="008B12B1" w:rsidRDefault="008B12B1" w:rsidP="00F377B1">
                  <w:pPr>
                    <w:jc w:val="center"/>
                    <w:rPr>
                      <w:sz w:val="16"/>
                    </w:rPr>
                  </w:pPr>
                </w:p>
                <w:p w:rsidR="008B12B1" w:rsidRDefault="008B12B1" w:rsidP="00F377B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Министерство здравоохранения</w:t>
                  </w:r>
                </w:p>
                <w:p w:rsidR="008B12B1" w:rsidRDefault="008B12B1" w:rsidP="00F377B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28"/>
                    </w:rPr>
                    <w:t xml:space="preserve">Республики Мордовия </w:t>
                  </w:r>
                </w:p>
                <w:p w:rsidR="008B12B1" w:rsidRDefault="008B12B1" w:rsidP="00F377B1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8B12B1" w:rsidRPr="00BD4586" w:rsidRDefault="008B12B1" w:rsidP="00F377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430002, г. </w:t>
                  </w:r>
                  <w:proofErr w:type="gramStart"/>
                  <w:r>
                    <w:rPr>
                      <w:sz w:val="20"/>
                    </w:rPr>
                    <w:t>Саранск,  ул.</w:t>
                  </w:r>
                  <w:proofErr w:type="gramEnd"/>
                  <w:r>
                    <w:rPr>
                      <w:sz w:val="20"/>
                    </w:rPr>
                    <w:t xml:space="preserve"> Коммунистическая, 33/2</w:t>
                  </w:r>
                </w:p>
                <w:p w:rsidR="008B12B1" w:rsidRDefault="008B12B1" w:rsidP="008B12B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 32-91-00, доб. 1001, факс (8342) 47-27-97</w:t>
                  </w:r>
                </w:p>
                <w:p w:rsidR="008B12B1" w:rsidRPr="00D94FE0" w:rsidRDefault="008B12B1" w:rsidP="00F377B1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C5606">
                    <w:rPr>
                      <w:sz w:val="20"/>
                    </w:rPr>
                    <w:t>е</w:t>
                  </w:r>
                  <w:r w:rsidRPr="00D94FE0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D94FE0">
                    <w:rPr>
                      <w:sz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lang w:val="en-US"/>
                    </w:rPr>
                    <w:t>mzdr</w:t>
                  </w:r>
                  <w:r w:rsidRPr="00D94FE0">
                    <w:rPr>
                      <w:sz w:val="20"/>
                      <w:lang w:val="en-US"/>
                    </w:rPr>
                    <w:t>@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D94FE0">
                    <w:rPr>
                      <w:sz w:val="20"/>
                      <w:lang w:val="en-US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mordovia</w:t>
                  </w:r>
                  <w:r w:rsidRPr="00D94FE0">
                    <w:rPr>
                      <w:sz w:val="20"/>
                      <w:lang w:val="en-US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  <w:p w:rsidR="008B12B1" w:rsidRPr="00D94FE0" w:rsidRDefault="008B12B1" w:rsidP="00F377B1">
                  <w:pPr>
                    <w:jc w:val="center"/>
                    <w:rPr>
                      <w:b/>
                      <w:sz w:val="16"/>
                      <w:lang w:val="en-US"/>
                    </w:rPr>
                  </w:pPr>
                </w:p>
                <w:p w:rsidR="008B12B1" w:rsidRPr="00D94FE0" w:rsidRDefault="008B12B1" w:rsidP="00F377B1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6" o:spid="_x0000_s1030" style="position:absolute;z-index:251657728;visibility:visible" from="87.75pt,16.5pt" to="87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Nz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s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" o:allowincell="f">
            <w10:wrap type="topAndBottom"/>
          </v:line>
        </w:pict>
      </w:r>
    </w:p>
    <w:p w:rsidR="00F377B1" w:rsidRPr="002D403A" w:rsidRDefault="00F377B1" w:rsidP="00F377B1">
      <w:pPr>
        <w:rPr>
          <w:sz w:val="27"/>
          <w:szCs w:val="27"/>
        </w:rPr>
      </w:pPr>
    </w:p>
    <w:p w:rsidR="00F377B1" w:rsidRPr="002D403A" w:rsidRDefault="00F377B1" w:rsidP="00F377B1">
      <w:pPr>
        <w:rPr>
          <w:sz w:val="27"/>
          <w:szCs w:val="27"/>
        </w:rPr>
      </w:pPr>
    </w:p>
    <w:p w:rsidR="00F377B1" w:rsidRPr="002D403A" w:rsidRDefault="00F377B1" w:rsidP="00F377B1">
      <w:pPr>
        <w:rPr>
          <w:sz w:val="27"/>
          <w:szCs w:val="27"/>
        </w:rPr>
      </w:pPr>
    </w:p>
    <w:p w:rsidR="00F377B1" w:rsidRPr="002D403A" w:rsidRDefault="00F377B1" w:rsidP="00F377B1">
      <w:pPr>
        <w:rPr>
          <w:sz w:val="27"/>
          <w:szCs w:val="27"/>
        </w:rPr>
      </w:pPr>
    </w:p>
    <w:p w:rsidR="00F377B1" w:rsidRPr="002D403A" w:rsidRDefault="00F377B1" w:rsidP="00F377B1">
      <w:pPr>
        <w:rPr>
          <w:sz w:val="27"/>
          <w:szCs w:val="27"/>
        </w:rPr>
      </w:pPr>
    </w:p>
    <w:p w:rsidR="00F377B1" w:rsidRPr="002D403A" w:rsidRDefault="00F377B1" w:rsidP="00F377B1">
      <w:pPr>
        <w:rPr>
          <w:sz w:val="27"/>
          <w:szCs w:val="27"/>
        </w:rPr>
      </w:pPr>
    </w:p>
    <w:p w:rsidR="00F377B1" w:rsidRPr="002D403A" w:rsidRDefault="00695DA4" w:rsidP="00F377B1">
      <w:pPr>
        <w:ind w:hanging="284"/>
        <w:rPr>
          <w:noProof/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-34.65pt;margin-top:25.8pt;width:252pt;height:28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" o:allowincell="f" strokecolor="white">
            <v:textbox style="mso-next-textbox:#Text Box 8">
              <w:txbxContent>
                <w:p w:rsidR="008B12B1" w:rsidRPr="00DD6B5F" w:rsidRDefault="008B12B1" w:rsidP="00DD6B5F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DD6B5F">
                    <w:rPr>
                      <w:sz w:val="28"/>
                      <w:szCs w:val="28"/>
                      <w:u w:val="single"/>
                    </w:rPr>
                    <w:t>На №</w:t>
                  </w:r>
                  <w:r w:rsidR="002C1427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5F78DA">
                    <w:rPr>
                      <w:sz w:val="28"/>
                      <w:szCs w:val="28"/>
                      <w:u w:val="single"/>
                    </w:rPr>
                    <w:t>32</w:t>
                  </w:r>
                  <w:r>
                    <w:rPr>
                      <w:sz w:val="28"/>
                      <w:szCs w:val="28"/>
                      <w:u w:val="single"/>
                    </w:rPr>
                    <w:t>-РМ/19</w:t>
                  </w:r>
                  <w:r w:rsidRPr="00DD6B5F">
                    <w:rPr>
                      <w:sz w:val="28"/>
                      <w:szCs w:val="28"/>
                      <w:u w:val="single"/>
                    </w:rPr>
                    <w:t xml:space="preserve"> от </w:t>
                  </w:r>
                  <w:r>
                    <w:rPr>
                      <w:sz w:val="28"/>
                      <w:szCs w:val="28"/>
                      <w:u w:val="single"/>
                    </w:rPr>
                    <w:t>10</w:t>
                  </w:r>
                  <w:r w:rsidRPr="00DD6B5F">
                    <w:rPr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sz w:val="28"/>
                      <w:szCs w:val="28"/>
                      <w:u w:val="single"/>
                    </w:rPr>
                    <w:t>01</w:t>
                  </w:r>
                  <w:r w:rsidRPr="00DD6B5F">
                    <w:rPr>
                      <w:sz w:val="28"/>
                      <w:szCs w:val="28"/>
                      <w:u w:val="single"/>
                    </w:rPr>
                    <w:t>.20</w:t>
                  </w:r>
                  <w:r w:rsidR="002C1427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5F78DA">
                    <w:rPr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sz w:val="28"/>
                      <w:szCs w:val="28"/>
                      <w:u w:val="single"/>
                    </w:rPr>
                    <w:t>г.</w:t>
                  </w:r>
                </w:p>
                <w:p w:rsidR="008B12B1" w:rsidRDefault="008B12B1" w:rsidP="00F377B1"/>
                <w:p w:rsidR="008B12B1" w:rsidRDefault="008B12B1" w:rsidP="00F377B1"/>
                <w:p w:rsidR="008B12B1" w:rsidRDefault="008B12B1" w:rsidP="00F377B1"/>
              </w:txbxContent>
            </v:textbox>
            <w10:wrap type="topAndBottom"/>
          </v:shape>
        </w:pict>
      </w:r>
      <w:r>
        <w:rPr>
          <w:noProof/>
          <w:sz w:val="27"/>
          <w:szCs w:val="27"/>
        </w:rPr>
        <w:pict>
          <v:line id="Line 7" o:spid="_x0000_s1031" style="position:absolute;z-index:251658752;visibility:visible" from="94.95pt,18.6pt" to="195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D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mafZ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" o:allowincell="f"/>
        </w:pict>
      </w:r>
      <w:r>
        <w:rPr>
          <w:noProof/>
          <w:sz w:val="27"/>
          <w:szCs w:val="27"/>
        </w:rPr>
        <w:pict>
          <v:line id="Line 4" o:spid="_x0000_s1028" style="position:absolute;z-index:251659776;visibility:visible" from="-20.25pt,18.6pt" to="80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J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2mafZD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" o:allowincell="f"/>
        </w:pict>
      </w:r>
      <w:r w:rsidR="00F377B1" w:rsidRPr="002D403A">
        <w:rPr>
          <w:sz w:val="27"/>
          <w:szCs w:val="27"/>
        </w:rPr>
        <w:t xml:space="preserve">                              </w:t>
      </w:r>
    </w:p>
    <w:p w:rsidR="00DD6B5F" w:rsidRPr="002D403A" w:rsidRDefault="00DD6B5F" w:rsidP="000C6766">
      <w:pPr>
        <w:ind w:firstLine="567"/>
        <w:jc w:val="both"/>
        <w:rPr>
          <w:sz w:val="28"/>
          <w:szCs w:val="28"/>
        </w:rPr>
      </w:pPr>
    </w:p>
    <w:p w:rsidR="006C644C" w:rsidRPr="002D403A" w:rsidRDefault="006C644C" w:rsidP="00BE4E12">
      <w:pPr>
        <w:ind w:firstLine="567"/>
        <w:jc w:val="both"/>
        <w:rPr>
          <w:sz w:val="28"/>
          <w:szCs w:val="28"/>
        </w:rPr>
      </w:pPr>
    </w:p>
    <w:p w:rsidR="002C7B42" w:rsidRPr="002D403A" w:rsidRDefault="00C177EA" w:rsidP="00BE4E12">
      <w:pPr>
        <w:ind w:firstLine="567"/>
        <w:jc w:val="both"/>
        <w:rPr>
          <w:sz w:val="28"/>
          <w:szCs w:val="28"/>
          <w:shd w:val="clear" w:color="auto" w:fill="FFFFFF"/>
        </w:rPr>
      </w:pPr>
      <w:r w:rsidRPr="002D403A">
        <w:rPr>
          <w:sz w:val="28"/>
          <w:szCs w:val="28"/>
        </w:rPr>
        <w:t xml:space="preserve">Министерство здравоохранения Республики Мордовия </w:t>
      </w:r>
      <w:r w:rsidR="00BE4E12" w:rsidRPr="002D403A">
        <w:rPr>
          <w:sz w:val="28"/>
          <w:szCs w:val="28"/>
        </w:rPr>
        <w:t>направляет доклад о результатах функционирования системы внутреннего обеспечения соответствия требованиям антимонопольного законодательства</w:t>
      </w:r>
      <w:r w:rsidR="006C644C" w:rsidRPr="002D403A">
        <w:rPr>
          <w:sz w:val="28"/>
          <w:szCs w:val="28"/>
        </w:rPr>
        <w:t>.</w:t>
      </w:r>
    </w:p>
    <w:p w:rsidR="00B228C7" w:rsidRPr="002D403A" w:rsidRDefault="00B228C7" w:rsidP="00DD6B5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820C0" w:rsidRPr="004820C0" w:rsidRDefault="004820C0" w:rsidP="004820C0">
      <w:pPr>
        <w:rPr>
          <w:szCs w:val="24"/>
        </w:rPr>
      </w:pPr>
      <w:r w:rsidRPr="004820C0">
        <w:rPr>
          <w:szCs w:val="24"/>
        </w:rPr>
        <w:t>Приложение: в 1 экз., на 2 л.</w:t>
      </w:r>
    </w:p>
    <w:p w:rsidR="004820C0" w:rsidRPr="004820C0" w:rsidRDefault="004820C0" w:rsidP="004820C0">
      <w:pPr>
        <w:rPr>
          <w:szCs w:val="24"/>
        </w:rPr>
      </w:pPr>
    </w:p>
    <w:p w:rsidR="004820C0" w:rsidRPr="004820C0" w:rsidRDefault="004820C0" w:rsidP="004820C0">
      <w:pPr>
        <w:rPr>
          <w:sz w:val="28"/>
          <w:szCs w:val="28"/>
        </w:rPr>
      </w:pPr>
    </w:p>
    <w:p w:rsidR="004E06EE" w:rsidRPr="002D403A" w:rsidRDefault="004E06EE" w:rsidP="00B81A90">
      <w:pPr>
        <w:rPr>
          <w:sz w:val="28"/>
          <w:szCs w:val="28"/>
        </w:rPr>
      </w:pPr>
    </w:p>
    <w:p w:rsidR="00CA0CAB" w:rsidRPr="002D403A" w:rsidRDefault="00CA0CAB" w:rsidP="00B81A90">
      <w:pPr>
        <w:rPr>
          <w:sz w:val="28"/>
          <w:szCs w:val="28"/>
        </w:rPr>
      </w:pPr>
    </w:p>
    <w:p w:rsidR="006C644C" w:rsidRPr="002D403A" w:rsidRDefault="006C644C" w:rsidP="00B81A90">
      <w:pPr>
        <w:rPr>
          <w:sz w:val="28"/>
          <w:szCs w:val="28"/>
        </w:rPr>
      </w:pPr>
    </w:p>
    <w:p w:rsidR="006C644C" w:rsidRPr="002D403A" w:rsidRDefault="006C644C" w:rsidP="00B81A90">
      <w:pPr>
        <w:rPr>
          <w:sz w:val="28"/>
          <w:szCs w:val="28"/>
        </w:rPr>
      </w:pPr>
    </w:p>
    <w:p w:rsidR="00B81A90" w:rsidRPr="002D403A" w:rsidRDefault="00314081" w:rsidP="00B81A90">
      <w:pPr>
        <w:rPr>
          <w:sz w:val="28"/>
          <w:szCs w:val="28"/>
        </w:rPr>
      </w:pPr>
      <w:r w:rsidRPr="002D403A">
        <w:rPr>
          <w:sz w:val="28"/>
          <w:szCs w:val="28"/>
        </w:rPr>
        <w:t>Министр</w:t>
      </w:r>
      <w:r w:rsidR="00D63A30" w:rsidRPr="002D403A">
        <w:rPr>
          <w:sz w:val="28"/>
          <w:szCs w:val="28"/>
        </w:rPr>
        <w:t xml:space="preserve"> </w:t>
      </w:r>
      <w:r w:rsidR="00B81A90" w:rsidRPr="002D403A">
        <w:rPr>
          <w:sz w:val="28"/>
          <w:szCs w:val="28"/>
        </w:rPr>
        <w:t xml:space="preserve">         </w:t>
      </w:r>
      <w:r w:rsidR="00C177EA" w:rsidRPr="002D403A">
        <w:rPr>
          <w:sz w:val="28"/>
          <w:szCs w:val="28"/>
        </w:rPr>
        <w:t xml:space="preserve">          </w:t>
      </w:r>
      <w:r w:rsidR="00B81A90" w:rsidRPr="002D403A">
        <w:rPr>
          <w:sz w:val="28"/>
          <w:szCs w:val="28"/>
        </w:rPr>
        <w:t xml:space="preserve">           </w:t>
      </w:r>
      <w:r w:rsidR="00C177EA" w:rsidRPr="002D403A">
        <w:rPr>
          <w:sz w:val="28"/>
          <w:szCs w:val="28"/>
        </w:rPr>
        <w:t xml:space="preserve">       </w:t>
      </w:r>
      <w:r w:rsidRPr="002D403A">
        <w:rPr>
          <w:sz w:val="28"/>
          <w:szCs w:val="28"/>
        </w:rPr>
        <w:t xml:space="preserve">                             </w:t>
      </w:r>
      <w:r w:rsidR="00CA0CAB" w:rsidRPr="002D403A">
        <w:rPr>
          <w:sz w:val="28"/>
          <w:szCs w:val="28"/>
        </w:rPr>
        <w:t xml:space="preserve">    </w:t>
      </w:r>
      <w:r w:rsidRPr="002D403A">
        <w:rPr>
          <w:sz w:val="28"/>
          <w:szCs w:val="28"/>
        </w:rPr>
        <w:t xml:space="preserve">      </w:t>
      </w:r>
      <w:r w:rsidR="00C177EA" w:rsidRPr="002D403A">
        <w:rPr>
          <w:sz w:val="28"/>
          <w:szCs w:val="28"/>
        </w:rPr>
        <w:t xml:space="preserve">                </w:t>
      </w:r>
      <w:r w:rsidR="00D63A30" w:rsidRPr="002D403A">
        <w:rPr>
          <w:sz w:val="28"/>
          <w:szCs w:val="28"/>
        </w:rPr>
        <w:t xml:space="preserve">      </w:t>
      </w:r>
      <w:r w:rsidR="00B81A90" w:rsidRPr="002D403A">
        <w:rPr>
          <w:sz w:val="28"/>
          <w:szCs w:val="28"/>
        </w:rPr>
        <w:t xml:space="preserve"> </w:t>
      </w:r>
      <w:r w:rsidRPr="002D403A">
        <w:rPr>
          <w:sz w:val="28"/>
          <w:szCs w:val="28"/>
        </w:rPr>
        <w:t>О.В. Маркин</w:t>
      </w:r>
    </w:p>
    <w:p w:rsidR="00B81A90" w:rsidRPr="002D403A" w:rsidRDefault="00B81A90" w:rsidP="00B81A90">
      <w:pPr>
        <w:rPr>
          <w:sz w:val="28"/>
          <w:szCs w:val="28"/>
        </w:rPr>
      </w:pPr>
    </w:p>
    <w:p w:rsidR="00CA0CAB" w:rsidRPr="002D403A" w:rsidRDefault="00CA0CAB">
      <w:pPr>
        <w:rPr>
          <w:sz w:val="22"/>
          <w:szCs w:val="22"/>
        </w:rPr>
      </w:pPr>
    </w:p>
    <w:p w:rsidR="00CA0CAB" w:rsidRPr="002D403A" w:rsidRDefault="00CA0CAB">
      <w:pPr>
        <w:rPr>
          <w:sz w:val="22"/>
          <w:szCs w:val="22"/>
        </w:rPr>
      </w:pPr>
    </w:p>
    <w:p w:rsidR="00CA0CAB" w:rsidRPr="002D403A" w:rsidRDefault="00CA0CAB">
      <w:pPr>
        <w:rPr>
          <w:sz w:val="22"/>
          <w:szCs w:val="22"/>
        </w:rPr>
      </w:pPr>
    </w:p>
    <w:p w:rsidR="006C644C" w:rsidRPr="002D403A" w:rsidRDefault="006C644C">
      <w:pPr>
        <w:rPr>
          <w:sz w:val="22"/>
          <w:szCs w:val="22"/>
        </w:rPr>
      </w:pPr>
    </w:p>
    <w:p w:rsidR="006C644C" w:rsidRPr="002D403A" w:rsidRDefault="006C644C">
      <w:pPr>
        <w:rPr>
          <w:sz w:val="22"/>
          <w:szCs w:val="22"/>
        </w:rPr>
      </w:pPr>
    </w:p>
    <w:p w:rsidR="006C644C" w:rsidRPr="002D403A" w:rsidRDefault="006C644C">
      <w:pPr>
        <w:rPr>
          <w:sz w:val="22"/>
          <w:szCs w:val="22"/>
        </w:rPr>
      </w:pPr>
    </w:p>
    <w:p w:rsidR="006C644C" w:rsidRDefault="006C644C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Default="004820C0">
      <w:pPr>
        <w:rPr>
          <w:sz w:val="22"/>
          <w:szCs w:val="22"/>
        </w:rPr>
      </w:pPr>
    </w:p>
    <w:p w:rsidR="004820C0" w:rsidRPr="002D403A" w:rsidRDefault="004820C0">
      <w:pPr>
        <w:rPr>
          <w:sz w:val="22"/>
          <w:szCs w:val="22"/>
        </w:rPr>
      </w:pPr>
    </w:p>
    <w:p w:rsidR="006C644C" w:rsidRPr="002D403A" w:rsidRDefault="006C644C" w:rsidP="008B12B1">
      <w:pPr>
        <w:rPr>
          <w:sz w:val="22"/>
          <w:szCs w:val="22"/>
        </w:rPr>
      </w:pPr>
    </w:p>
    <w:p w:rsidR="008B12B1" w:rsidRPr="0097428E" w:rsidRDefault="008B12B1" w:rsidP="008B12B1">
      <w:pPr>
        <w:ind w:firstLine="567"/>
        <w:rPr>
          <w:sz w:val="20"/>
        </w:rPr>
      </w:pPr>
      <w:r w:rsidRPr="0097428E">
        <w:rPr>
          <w:sz w:val="20"/>
        </w:rPr>
        <w:t xml:space="preserve">Исп. </w:t>
      </w:r>
      <w:r w:rsidR="005F78DA">
        <w:rPr>
          <w:sz w:val="20"/>
        </w:rPr>
        <w:t>Герасимова Е.Е.</w:t>
      </w:r>
    </w:p>
    <w:p w:rsidR="006C644C" w:rsidRPr="002C1427" w:rsidRDefault="002C1427" w:rsidP="002C1427">
      <w:pPr>
        <w:ind w:firstLine="567"/>
        <w:rPr>
          <w:sz w:val="20"/>
        </w:rPr>
      </w:pPr>
      <w:r>
        <w:rPr>
          <w:sz w:val="20"/>
        </w:rPr>
        <w:t>Тел. 32-91-00 доб. 10-</w:t>
      </w:r>
      <w:r w:rsidR="005F78DA">
        <w:rPr>
          <w:sz w:val="20"/>
        </w:rPr>
        <w:t>34</w:t>
      </w:r>
    </w:p>
    <w:p w:rsidR="002C1427" w:rsidRDefault="002C1427" w:rsidP="002C1427">
      <w:pPr>
        <w:jc w:val="right"/>
        <w:rPr>
          <w:sz w:val="28"/>
          <w:szCs w:val="28"/>
        </w:rPr>
      </w:pPr>
      <w:r w:rsidRPr="00763DF0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аю</w:t>
      </w:r>
    </w:p>
    <w:p w:rsidR="002C1427" w:rsidRDefault="002C1427" w:rsidP="002C1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</w:p>
    <w:p w:rsidR="002C1427" w:rsidRDefault="002C1427" w:rsidP="002C1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здравоохранения </w:t>
      </w:r>
    </w:p>
    <w:p w:rsidR="002C1427" w:rsidRPr="0070027D" w:rsidRDefault="002C1427" w:rsidP="002C1427">
      <w:pPr>
        <w:jc w:val="right"/>
        <w:rPr>
          <w:sz w:val="28"/>
          <w:szCs w:val="28"/>
        </w:rPr>
      </w:pPr>
      <w:r w:rsidRPr="0070027D">
        <w:rPr>
          <w:sz w:val="28"/>
          <w:szCs w:val="28"/>
        </w:rPr>
        <w:t>Республики Мордовия</w:t>
      </w:r>
    </w:p>
    <w:p w:rsidR="002C1427" w:rsidRPr="0070027D" w:rsidRDefault="002C1427" w:rsidP="002C1427">
      <w:pPr>
        <w:jc w:val="right"/>
        <w:rPr>
          <w:sz w:val="28"/>
          <w:szCs w:val="28"/>
        </w:rPr>
      </w:pPr>
      <w:r w:rsidRPr="0070027D">
        <w:rPr>
          <w:sz w:val="28"/>
          <w:szCs w:val="28"/>
        </w:rPr>
        <w:t xml:space="preserve">___________ / Л.А. </w:t>
      </w:r>
      <w:proofErr w:type="spellStart"/>
      <w:r w:rsidRPr="0070027D">
        <w:rPr>
          <w:color w:val="000000"/>
          <w:sz w:val="28"/>
          <w:szCs w:val="28"/>
          <w:shd w:val="clear" w:color="auto" w:fill="FFFFFF"/>
        </w:rPr>
        <w:t>Бульдяева</w:t>
      </w:r>
      <w:proofErr w:type="spellEnd"/>
    </w:p>
    <w:p w:rsidR="002C1427" w:rsidRPr="00763DF0" w:rsidRDefault="002C1427" w:rsidP="002C1427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20___ г.</w:t>
      </w:r>
    </w:p>
    <w:p w:rsidR="002C1427" w:rsidRPr="00763DF0" w:rsidRDefault="002C1427" w:rsidP="002C1427">
      <w:pPr>
        <w:jc w:val="right"/>
        <w:rPr>
          <w:sz w:val="28"/>
          <w:szCs w:val="28"/>
        </w:rPr>
      </w:pPr>
    </w:p>
    <w:p w:rsidR="002C1427" w:rsidRDefault="002C1427" w:rsidP="002C1427">
      <w:pPr>
        <w:jc w:val="center"/>
        <w:rPr>
          <w:b/>
          <w:sz w:val="28"/>
          <w:szCs w:val="28"/>
        </w:rPr>
      </w:pPr>
    </w:p>
    <w:p w:rsidR="002C1427" w:rsidRDefault="002C1427" w:rsidP="002C1427">
      <w:pPr>
        <w:jc w:val="center"/>
        <w:rPr>
          <w:b/>
          <w:sz w:val="28"/>
          <w:szCs w:val="28"/>
        </w:rPr>
      </w:pPr>
      <w:r w:rsidRPr="002D403A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о результатах функционирования системы внутреннего обеспечения соответствия требованиям антимонопольного законодательства по итогам 202</w:t>
      </w:r>
      <w:r w:rsidR="005F78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C1427" w:rsidRDefault="002C1427" w:rsidP="002C1427">
      <w:pPr>
        <w:jc w:val="center"/>
        <w:rPr>
          <w:b/>
          <w:sz w:val="28"/>
          <w:szCs w:val="28"/>
        </w:rPr>
      </w:pPr>
    </w:p>
    <w:p w:rsidR="002C1427" w:rsidRDefault="002C1427" w:rsidP="002C1427">
      <w:pPr>
        <w:ind w:firstLine="567"/>
        <w:jc w:val="both"/>
        <w:rPr>
          <w:sz w:val="28"/>
          <w:szCs w:val="28"/>
        </w:rPr>
      </w:pP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21 декабря 2017 г. №618 «Об основных направлениях государственной политики по развитию конкуренции», распоряжения Правительства российской Федерации от 18 октября 2018 г. №2258-р, распоряжения Главы Республики Мордовия от 4 февраля 2019 г. №76-РГ, распоряжения Правительства Республики Мордовия от 18.02.2019 г. №135-Р в Министерстве здравоохранения Республики Мордовия приказом от 20.02.2019 г. №142 организована система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является Первый заместитель Министра здравоохранения Республики Мордовия, уполномоченными подразделениями, связанными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определены отдел по кадровой работе и делопроизводству и юридический отдел.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здравоохранения Республики Мордовия от 08.04.2019 г. №343 «Об утверждении Положения об организации системы внутреннего обеспечения соответствия требованиям антимонопольного законодательства в Министерстве здравоохранения Республики Мордовия» утверждено Положение об организации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Министерстве.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гражданские служащие и работники Министерства здравоохранения Республики Мордовия ознакомлены с введенной в Министерстве системой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. 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ведомственного контроля при Министерстве здравоохранения Республики Мордовия (ГАУЗ Республики Мордовия «МИАЦ») в рамках реализации Регламента проведения ведомственного контроля в сфере закупок товаров, работ, услуг для обеспечения нужд медицинских организаций, подведомственных Министерству  здравоохранения Республики Мордовия, утвержденного приказом Министерства здравоохранения Республики Мордовия «Об осуществлении ведомственного контроля в сфере закупок» от 30 апреля 2014 г. проводятся систематические мероприятия, направленные на выявление и недопущение нарушений антимонопольного законодательства и законодательства о контрактной системе в сфере закупок товаров, работ, услуг </w:t>
      </w:r>
      <w:r>
        <w:rPr>
          <w:sz w:val="28"/>
          <w:szCs w:val="28"/>
        </w:rPr>
        <w:lastRenderedPageBreak/>
        <w:t>для государственных нужд. Сотрудниками отдела при осуществлении ведомственного контроля проводится: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отслеживание изменений действующего законодательства о защите конкуренции и контрактной системе и своевременное информирование подведомственных медицинских организаций об этих изменениях;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направляемых на согласование в Министерство здравоохранения Республики Мордовия заявок медицинских организаций на соответствие требованиям действующего законодательства о контрактной системе;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при необходимости экспертизы аукционной документации.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лицензирования Министерства здравоохранения Республики Мордовия постоянно проводятся мероприятия по недопущению нарушений при осуществлении деятельности по лицензированию медицинской деятельности.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Министерства здравоохранения Республики Мордовия участвуют в программах повышения квалификации, профессиональной переподготовки, в обучающих семинарах и совещаниях.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Перечню ключевых показателей развития конкуренции в Республики Мордовия: показатель 1 – розничная торговля лекарственными препаратами: выдано всего </w:t>
      </w:r>
      <w:r w:rsidR="00925683">
        <w:rPr>
          <w:sz w:val="28"/>
          <w:szCs w:val="28"/>
        </w:rPr>
        <w:t>70</w:t>
      </w:r>
      <w:r>
        <w:rPr>
          <w:sz w:val="28"/>
          <w:szCs w:val="28"/>
        </w:rPr>
        <w:t xml:space="preserve"> лицензий на осуществление фармацевтической деятельности, из них государственным аптечным организациям – </w:t>
      </w:r>
      <w:r w:rsidR="00925683">
        <w:rPr>
          <w:sz w:val="28"/>
          <w:szCs w:val="28"/>
        </w:rPr>
        <w:t>20</w:t>
      </w:r>
      <w:r>
        <w:rPr>
          <w:sz w:val="28"/>
          <w:szCs w:val="28"/>
        </w:rPr>
        <w:t xml:space="preserve">, коммерческим – </w:t>
      </w:r>
      <w:r w:rsidR="00925683">
        <w:rPr>
          <w:sz w:val="28"/>
          <w:szCs w:val="28"/>
        </w:rPr>
        <w:t>50</w:t>
      </w:r>
      <w:r>
        <w:rPr>
          <w:sz w:val="28"/>
          <w:szCs w:val="28"/>
        </w:rPr>
        <w:t xml:space="preserve">, таким образом доля коммерческих организаций, получивших лицензию на осуществление фармацевтической деятельности – </w:t>
      </w:r>
      <w:r w:rsidR="0090425F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90425F">
        <w:rPr>
          <w:sz w:val="28"/>
          <w:szCs w:val="28"/>
        </w:rPr>
        <w:t>43</w:t>
      </w:r>
      <w:r>
        <w:rPr>
          <w:sz w:val="28"/>
          <w:szCs w:val="28"/>
        </w:rPr>
        <w:t xml:space="preserve"> %.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-рисков в соответствии с Уровнями рисков нарушения антимонопольного законодательства уровень риска оценен как незначительный.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Министерства здравоохранения Республики Мордовия в 202</w:t>
      </w:r>
      <w:r w:rsidR="0090425F">
        <w:rPr>
          <w:sz w:val="28"/>
          <w:szCs w:val="28"/>
        </w:rPr>
        <w:t>3</w:t>
      </w:r>
      <w:r>
        <w:rPr>
          <w:sz w:val="28"/>
          <w:szCs w:val="28"/>
        </w:rPr>
        <w:t xml:space="preserve"> г. в целом достигнуты, мероприятия по снижению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-рисков исполнены.</w:t>
      </w:r>
    </w:p>
    <w:p w:rsidR="002C1427" w:rsidRDefault="002C1427" w:rsidP="002C1427">
      <w:pPr>
        <w:ind w:firstLine="567"/>
        <w:jc w:val="both"/>
        <w:rPr>
          <w:sz w:val="28"/>
          <w:szCs w:val="28"/>
        </w:rPr>
      </w:pPr>
    </w:p>
    <w:p w:rsidR="002C1427" w:rsidRPr="007902E2" w:rsidRDefault="002C1427" w:rsidP="002C1427">
      <w:pPr>
        <w:ind w:firstLine="567"/>
        <w:jc w:val="both"/>
        <w:rPr>
          <w:sz w:val="28"/>
          <w:szCs w:val="28"/>
        </w:rPr>
      </w:pPr>
    </w:p>
    <w:p w:rsidR="002C1427" w:rsidRDefault="002C1427" w:rsidP="002C1427"/>
    <w:p w:rsidR="00B11853" w:rsidRPr="007902E2" w:rsidRDefault="00B11853" w:rsidP="00B85AC9">
      <w:pPr>
        <w:jc w:val="right"/>
        <w:rPr>
          <w:sz w:val="28"/>
          <w:szCs w:val="28"/>
        </w:rPr>
      </w:pPr>
      <w:bookmarkStart w:id="0" w:name="_GoBack"/>
      <w:bookmarkEnd w:id="0"/>
    </w:p>
    <w:sectPr w:rsidR="00B11853" w:rsidRPr="007902E2" w:rsidSect="00CA0CA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C024A06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7B1"/>
    <w:rsid w:val="00053A99"/>
    <w:rsid w:val="00061374"/>
    <w:rsid w:val="00071907"/>
    <w:rsid w:val="00072488"/>
    <w:rsid w:val="00072B74"/>
    <w:rsid w:val="000C6766"/>
    <w:rsid w:val="000E1CE2"/>
    <w:rsid w:val="00180BAB"/>
    <w:rsid w:val="001F73DE"/>
    <w:rsid w:val="00205884"/>
    <w:rsid w:val="0021198C"/>
    <w:rsid w:val="002549A6"/>
    <w:rsid w:val="00290B86"/>
    <w:rsid w:val="002C1427"/>
    <w:rsid w:val="002C40D0"/>
    <w:rsid w:val="002C7B42"/>
    <w:rsid w:val="002D403A"/>
    <w:rsid w:val="00314081"/>
    <w:rsid w:val="00367892"/>
    <w:rsid w:val="0038500D"/>
    <w:rsid w:val="003E01FF"/>
    <w:rsid w:val="00431390"/>
    <w:rsid w:val="004820C0"/>
    <w:rsid w:val="004B41C5"/>
    <w:rsid w:val="004E06EE"/>
    <w:rsid w:val="00553C0C"/>
    <w:rsid w:val="00567F72"/>
    <w:rsid w:val="005F78DA"/>
    <w:rsid w:val="00611504"/>
    <w:rsid w:val="00621BA6"/>
    <w:rsid w:val="00642BC1"/>
    <w:rsid w:val="00694B0C"/>
    <w:rsid w:val="00695DA4"/>
    <w:rsid w:val="006B7C61"/>
    <w:rsid w:val="006C5B90"/>
    <w:rsid w:val="006C644C"/>
    <w:rsid w:val="007222D1"/>
    <w:rsid w:val="00741DE4"/>
    <w:rsid w:val="00756720"/>
    <w:rsid w:val="00763DF0"/>
    <w:rsid w:val="007902E2"/>
    <w:rsid w:val="007F4169"/>
    <w:rsid w:val="008B12B1"/>
    <w:rsid w:val="008C48A3"/>
    <w:rsid w:val="008D7EF4"/>
    <w:rsid w:val="0090425F"/>
    <w:rsid w:val="00925683"/>
    <w:rsid w:val="009949A9"/>
    <w:rsid w:val="009F6A07"/>
    <w:rsid w:val="00A200CF"/>
    <w:rsid w:val="00A424B1"/>
    <w:rsid w:val="00A67AB8"/>
    <w:rsid w:val="00AC41D4"/>
    <w:rsid w:val="00AE63EE"/>
    <w:rsid w:val="00B11853"/>
    <w:rsid w:val="00B13244"/>
    <w:rsid w:val="00B228C7"/>
    <w:rsid w:val="00B45C24"/>
    <w:rsid w:val="00B56E9E"/>
    <w:rsid w:val="00B618D5"/>
    <w:rsid w:val="00B81A90"/>
    <w:rsid w:val="00B85AC9"/>
    <w:rsid w:val="00BB02AE"/>
    <w:rsid w:val="00BB694F"/>
    <w:rsid w:val="00BD7935"/>
    <w:rsid w:val="00BE4E12"/>
    <w:rsid w:val="00C1057A"/>
    <w:rsid w:val="00C15276"/>
    <w:rsid w:val="00C177EA"/>
    <w:rsid w:val="00C344C8"/>
    <w:rsid w:val="00C5053C"/>
    <w:rsid w:val="00C736FC"/>
    <w:rsid w:val="00C73844"/>
    <w:rsid w:val="00CA0CAB"/>
    <w:rsid w:val="00CA22F0"/>
    <w:rsid w:val="00D16007"/>
    <w:rsid w:val="00D211EA"/>
    <w:rsid w:val="00D63A30"/>
    <w:rsid w:val="00DC180A"/>
    <w:rsid w:val="00DD5CF0"/>
    <w:rsid w:val="00DD6B5F"/>
    <w:rsid w:val="00E341E0"/>
    <w:rsid w:val="00E37827"/>
    <w:rsid w:val="00E8080F"/>
    <w:rsid w:val="00E87C99"/>
    <w:rsid w:val="00EE506C"/>
    <w:rsid w:val="00EF7484"/>
    <w:rsid w:val="00F377B1"/>
    <w:rsid w:val="00FC2C10"/>
    <w:rsid w:val="00FE0589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0024394"/>
  <w15:docId w15:val="{9F41727F-4775-4CC4-83FB-42820BA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87C99"/>
    <w:pPr>
      <w:keepNext/>
      <w:keepLines/>
      <w:numPr>
        <w:numId w:val="1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E87C99"/>
    <w:pPr>
      <w:numPr>
        <w:ilvl w:val="1"/>
        <w:numId w:val="11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87C99"/>
    <w:pPr>
      <w:numPr>
        <w:ilvl w:val="2"/>
        <w:numId w:val="11"/>
      </w:numPr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87C99"/>
    <w:pPr>
      <w:numPr>
        <w:ilvl w:val="3"/>
        <w:numId w:val="11"/>
      </w:numPr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E87C99"/>
    <w:pPr>
      <w:keepNext/>
      <w:keepLines/>
      <w:numPr>
        <w:ilvl w:val="4"/>
        <w:numId w:val="11"/>
      </w:numPr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87C99"/>
    <w:pPr>
      <w:keepNext/>
      <w:keepLines/>
      <w:numPr>
        <w:ilvl w:val="5"/>
        <w:numId w:val="1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7C99"/>
    <w:pPr>
      <w:keepNext/>
      <w:keepLines/>
      <w:numPr>
        <w:ilvl w:val="6"/>
        <w:numId w:val="1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E87C99"/>
    <w:pPr>
      <w:keepNext/>
      <w:keepLines/>
      <w:numPr>
        <w:ilvl w:val="7"/>
        <w:numId w:val="11"/>
      </w:numPr>
      <w:spacing w:before="200" w:line="276" w:lineRule="auto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E87C99"/>
    <w:pPr>
      <w:keepNext/>
      <w:keepLines/>
      <w:numPr>
        <w:ilvl w:val="8"/>
        <w:numId w:val="11"/>
      </w:numPr>
      <w:spacing w:before="200" w:line="276" w:lineRule="auto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7C99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E87C99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E87C99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E87C99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E87C99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E87C99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E87C99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E87C99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E87C99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E87C99"/>
    <w:pPr>
      <w:spacing w:before="120" w:after="120"/>
      <w:ind w:firstLine="708"/>
      <w:jc w:val="both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C99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link w:val="a4"/>
    <w:uiPriority w:val="10"/>
    <w:rsid w:val="00E87C99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C99"/>
    <w:pPr>
      <w:numPr>
        <w:ilvl w:val="1"/>
      </w:numPr>
      <w:spacing w:before="120" w:after="120" w:line="276" w:lineRule="auto"/>
      <w:ind w:firstLine="708"/>
      <w:jc w:val="both"/>
    </w:pPr>
    <w:rPr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E87C99"/>
    <w:rPr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E87C99"/>
    <w:rPr>
      <w:b/>
      <w:bCs/>
    </w:rPr>
  </w:style>
  <w:style w:type="character" w:styleId="a9">
    <w:name w:val="Emphasis"/>
    <w:uiPriority w:val="20"/>
    <w:qFormat/>
    <w:rsid w:val="00E87C99"/>
    <w:rPr>
      <w:i/>
      <w:iCs/>
    </w:rPr>
  </w:style>
  <w:style w:type="paragraph" w:styleId="aa">
    <w:name w:val="No Spacing"/>
    <w:uiPriority w:val="1"/>
    <w:qFormat/>
    <w:rsid w:val="00E87C99"/>
    <w:rPr>
      <w:sz w:val="22"/>
      <w:szCs w:val="22"/>
    </w:rPr>
  </w:style>
  <w:style w:type="paragraph" w:styleId="ab">
    <w:name w:val="List Paragraph"/>
    <w:basedOn w:val="a"/>
    <w:uiPriority w:val="34"/>
    <w:qFormat/>
    <w:rsid w:val="00E87C99"/>
    <w:pPr>
      <w:spacing w:before="120" w:after="120" w:line="276" w:lineRule="auto"/>
      <w:ind w:firstLine="708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E87C99"/>
    <w:pPr>
      <w:spacing w:before="120" w:after="120" w:line="276" w:lineRule="auto"/>
      <w:ind w:firstLine="708"/>
      <w:jc w:val="both"/>
    </w:pPr>
    <w:rPr>
      <w:i/>
      <w:iCs/>
      <w:color w:val="000000"/>
      <w:sz w:val="20"/>
    </w:rPr>
  </w:style>
  <w:style w:type="character" w:customStyle="1" w:styleId="22">
    <w:name w:val="Цитата 2 Знак"/>
    <w:link w:val="21"/>
    <w:uiPriority w:val="29"/>
    <w:rsid w:val="00E87C9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87C99"/>
    <w:pPr>
      <w:pBdr>
        <w:bottom w:val="single" w:sz="4" w:space="4" w:color="4F81BD"/>
      </w:pBdr>
      <w:spacing w:before="200" w:after="280" w:line="276" w:lineRule="auto"/>
      <w:ind w:left="936" w:right="936" w:firstLine="708"/>
      <w:jc w:val="both"/>
    </w:pPr>
    <w:rPr>
      <w:b/>
      <w:bCs/>
      <w:i/>
      <w:iCs/>
      <w:color w:val="4F81BD"/>
      <w:sz w:val="20"/>
    </w:rPr>
  </w:style>
  <w:style w:type="character" w:customStyle="1" w:styleId="ad">
    <w:name w:val="Выделенная цитата Знак"/>
    <w:link w:val="ac"/>
    <w:uiPriority w:val="30"/>
    <w:rsid w:val="00E87C99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E87C99"/>
    <w:rPr>
      <w:i/>
      <w:iCs/>
      <w:color w:val="808080"/>
    </w:rPr>
  </w:style>
  <w:style w:type="character" w:styleId="af">
    <w:name w:val="Intense Emphasis"/>
    <w:uiPriority w:val="21"/>
    <w:qFormat/>
    <w:rsid w:val="00E87C99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E87C99"/>
    <w:rPr>
      <w:smallCaps/>
      <w:color w:val="C0504D"/>
      <w:u w:val="single"/>
    </w:rPr>
  </w:style>
  <w:style w:type="character" w:styleId="af1">
    <w:name w:val="Intense Reference"/>
    <w:uiPriority w:val="32"/>
    <w:qFormat/>
    <w:rsid w:val="00E87C99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E87C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E87C99"/>
    <w:pPr>
      <w:numPr>
        <w:numId w:val="0"/>
      </w:numPr>
      <w:outlineLvl w:val="9"/>
    </w:pPr>
  </w:style>
  <w:style w:type="paragraph" w:customStyle="1" w:styleId="Normalunindented">
    <w:name w:val="Normal unindented"/>
    <w:qFormat/>
    <w:rsid w:val="00E87C9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E87C9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E87C99"/>
    <w:pPr>
      <w:spacing w:before="120" w:after="120" w:line="276" w:lineRule="auto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E87C99"/>
    <w:pPr>
      <w:spacing w:before="120" w:after="120" w:line="276" w:lineRule="auto"/>
      <w:ind w:firstLine="708"/>
      <w:jc w:val="both"/>
      <w:outlineLvl w:val="0"/>
    </w:pPr>
    <w:rPr>
      <w:sz w:val="22"/>
      <w:szCs w:val="2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87C99"/>
    <w:pPr>
      <w:spacing w:before="120" w:after="120" w:line="276" w:lineRule="auto"/>
      <w:ind w:firstLine="708"/>
      <w:jc w:val="both"/>
    </w:pPr>
    <w:rPr>
      <w:i/>
      <w:iCs/>
      <w:color w:val="808080"/>
      <w:sz w:val="20"/>
    </w:rPr>
  </w:style>
  <w:style w:type="character" w:customStyle="1" w:styleId="DeletedPlaceholder0">
    <w:name w:val="DeletedPlaceholder Знак"/>
    <w:link w:val="DeletedPlaceholder"/>
    <w:uiPriority w:val="29"/>
    <w:rsid w:val="00E87C99"/>
    <w:rPr>
      <w:i/>
      <w:iCs/>
      <w:color w:val="808080"/>
    </w:rPr>
  </w:style>
  <w:style w:type="paragraph" w:customStyle="1" w:styleId="Warning">
    <w:name w:val="Warning"/>
    <w:basedOn w:val="a"/>
    <w:next w:val="a"/>
    <w:uiPriority w:val="29"/>
    <w:qFormat/>
    <w:rsid w:val="00E87C99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</w:rPr>
  </w:style>
  <w:style w:type="paragraph" w:styleId="af4">
    <w:name w:val="header"/>
    <w:basedOn w:val="a"/>
    <w:link w:val="af5"/>
    <w:rsid w:val="00F377B1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F377B1"/>
    <w:rPr>
      <w:sz w:val="24"/>
    </w:rPr>
  </w:style>
  <w:style w:type="character" w:styleId="af6">
    <w:name w:val="Hyperlink"/>
    <w:basedOn w:val="a0"/>
    <w:uiPriority w:val="99"/>
    <w:unhideWhenUsed/>
    <w:rsid w:val="00F377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057A"/>
  </w:style>
  <w:style w:type="paragraph" w:styleId="af7">
    <w:name w:val="Balloon Text"/>
    <w:basedOn w:val="a"/>
    <w:link w:val="af8"/>
    <w:uiPriority w:val="99"/>
    <w:semiHidden/>
    <w:unhideWhenUsed/>
    <w:rsid w:val="004820C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8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овк4</cp:lastModifiedBy>
  <cp:revision>24</cp:revision>
  <cp:lastPrinted>2024-01-15T06:22:00Z</cp:lastPrinted>
  <dcterms:created xsi:type="dcterms:W3CDTF">2019-07-04T08:33:00Z</dcterms:created>
  <dcterms:modified xsi:type="dcterms:W3CDTF">2024-01-15T07:35:00Z</dcterms:modified>
</cp:coreProperties>
</file>