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1C61" w14:textId="1550D4CD" w:rsidR="00246B2C" w:rsidRDefault="00246B2C" w:rsidP="00246B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мероприятий федерального проекта «Производительность труда», входящего в состав национального проекта «Эффективная и конкурентная экономика» в 2026 году направлена на создание высокой производительности и эффективности в медицинских организациях.</w:t>
      </w:r>
    </w:p>
    <w:p w14:paraId="578249DF" w14:textId="48B34697" w:rsidR="001A3D05" w:rsidRDefault="001A3D05" w:rsidP="001A3D05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Республика Мордовия участвует в данном проекте в рамках продолжения реализаций мероприятий бережливого производства. Наша задача </w:t>
      </w:r>
      <w:r w:rsidR="00B106E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внедрять в работу медицинских организаций лучшие решения, направленные на повышение качества медицинской помощи и удовлетворенность населения, перераспределение нагрузки между врачом и средним медицинским персоналом, оптимизацию логистики движения пациентов с разделением потоков на больных и здоровых. </w:t>
      </w:r>
      <w:proofErr w:type="gramStart"/>
      <w:r>
        <w:rPr>
          <w:rFonts w:ascii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конечно же</w:t>
      </w:r>
      <w:r w:rsidR="00B106E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наши усилия направлены на создание комфортных условий для пациента и сокращения времени его пребывания в медицинской организации.</w:t>
      </w:r>
    </w:p>
    <w:p w14:paraId="10B7BA0A" w14:textId="4054AE49" w:rsidR="00975064" w:rsidRPr="006D2452" w:rsidRDefault="001A3D05" w:rsidP="001A3D05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452">
        <w:rPr>
          <w:rFonts w:ascii="Times New Roman" w:eastAsia="Times New Roman" w:hAnsi="Times New Roman" w:cs="Times New Roman"/>
          <w:sz w:val="28"/>
          <w:szCs w:val="28"/>
        </w:rPr>
        <w:t>В 2026г. в</w:t>
      </w:r>
      <w:r w:rsidR="002A58C1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проекта участвуют 25 медицинских</w:t>
      </w:r>
      <w:r w:rsidRPr="006D2452">
        <w:rPr>
          <w:rFonts w:ascii="Times New Roman" w:eastAsia="Times New Roman" w:hAnsi="Times New Roman" w:cs="Times New Roman"/>
          <w:sz w:val="28"/>
          <w:szCs w:val="28"/>
        </w:rPr>
        <w:t xml:space="preserve"> организац</w:t>
      </w:r>
      <w:r w:rsidR="002A58C1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D2452">
        <w:rPr>
          <w:rFonts w:ascii="Times New Roman" w:eastAsia="Times New Roman" w:hAnsi="Times New Roman" w:cs="Times New Roman"/>
          <w:sz w:val="28"/>
          <w:szCs w:val="28"/>
        </w:rPr>
        <w:t>, оказывающи</w:t>
      </w:r>
      <w:r w:rsidR="002A58C1">
        <w:rPr>
          <w:rFonts w:ascii="Times New Roman" w:eastAsia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6D2452">
        <w:rPr>
          <w:rFonts w:ascii="Times New Roman" w:eastAsia="Times New Roman" w:hAnsi="Times New Roman" w:cs="Times New Roman"/>
          <w:sz w:val="28"/>
          <w:szCs w:val="28"/>
        </w:rPr>
        <w:t xml:space="preserve"> ПМСП и 17 стационаров. Ведётся активная работа с</w:t>
      </w:r>
      <w:r w:rsidR="00975064" w:rsidRPr="006D2452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профилактическим приёмом, оптимизацией приёма врачей узких специальностей, с работой с</w:t>
      </w:r>
      <w:r w:rsidRPr="006D2452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документацией</w:t>
      </w:r>
      <w:r w:rsidR="00975064" w:rsidRPr="006D2452">
        <w:rPr>
          <w:rFonts w:ascii="Times New Roman" w:eastAsia="Times New Roman" w:hAnsi="Times New Roman" w:cs="Times New Roman"/>
          <w:sz w:val="28"/>
          <w:szCs w:val="28"/>
        </w:rPr>
        <w:t xml:space="preserve"> и листками нетрудоспособности</w:t>
      </w:r>
      <w:r w:rsidR="006D2452" w:rsidRPr="006D2452">
        <w:rPr>
          <w:rFonts w:ascii="Times New Roman" w:eastAsia="Times New Roman" w:hAnsi="Times New Roman" w:cs="Times New Roman"/>
          <w:sz w:val="28"/>
          <w:szCs w:val="28"/>
        </w:rPr>
        <w:t>, а также – с работой приёмного отделения в стационарах:</w:t>
      </w:r>
      <w:r w:rsidRPr="006D2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177A27" w14:textId="6E0E55FC" w:rsidR="006D2452" w:rsidRPr="006D2452" w:rsidRDefault="006D2452" w:rsidP="001A3D05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975064"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оличество пересечений потоков пациентов при проведении</w:t>
      </w:r>
      <w:r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75064"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диспансеризации, профилактических медицинских осмотров с иными потоками пациентов в поликлинике сокращено до 1</w:t>
      </w:r>
      <w:r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15B1F119" w14:textId="42B62919" w:rsidR="00975064" w:rsidRPr="006D2452" w:rsidRDefault="00975064" w:rsidP="001A3D05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2452"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 ожидания приема, исследования, оказания услуг при нахождении в медицинской организации сокращено в 1,5 раза;</w:t>
      </w:r>
    </w:p>
    <w:p w14:paraId="61537288" w14:textId="6068A8BB" w:rsidR="006D2452" w:rsidRPr="006D2452" w:rsidRDefault="006D2452" w:rsidP="001A3D05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2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 оформления листков нетрудоспособности, оформления бланков рецептов, в том числе для льготного лекарственного обеспечения сокращено в 3 раза;</w:t>
      </w:r>
    </w:p>
    <w:p w14:paraId="14539444" w14:textId="667AFAC3" w:rsidR="001A3D05" w:rsidRPr="006D2452" w:rsidRDefault="001A3D05" w:rsidP="001A3D05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D2452">
        <w:rPr>
          <w:rFonts w:ascii="Times New Roman" w:eastAsia="Times New Roman" w:hAnsi="Times New Roman" w:cs="Times New Roman"/>
          <w:sz w:val="28"/>
          <w:szCs w:val="28"/>
        </w:rPr>
        <w:t>С декабря 2025г. в Республике Мордовия тиражируется лучшая практика «Электронный документооборот в круглосуточном стационаре».</w:t>
      </w:r>
    </w:p>
    <w:p w14:paraId="4D9815D0" w14:textId="5E89A20E" w:rsidR="006D2452" w:rsidRDefault="001A3D05" w:rsidP="006D2452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6D2452">
        <w:rPr>
          <w:rFonts w:ascii="Times New Roman" w:eastAsia="Times New Roman" w:hAnsi="Times New Roman" w:cs="Times New Roman"/>
          <w:sz w:val="28"/>
          <w:szCs w:val="28"/>
        </w:rPr>
        <w:t>Региональный центр компетенций по внедрению технологий</w:t>
      </w:r>
      <w:r>
        <w:rPr>
          <w:rFonts w:ascii="Times New Roman" w:eastAsia="Times New Roman" w:hAnsi="Times New Roman"/>
          <w:sz w:val="28"/>
        </w:rPr>
        <w:t xml:space="preserve"> бережливого производства в отрасли здравоохранения в Республике Мордовия оказывает организационно-методическую поддержку медицинским организациям в формате ВКС и </w:t>
      </w:r>
      <w:r w:rsidR="00B106E6">
        <w:rPr>
          <w:rFonts w:ascii="Times New Roman" w:eastAsia="Times New Roman" w:hAnsi="Times New Roman"/>
          <w:sz w:val="28"/>
        </w:rPr>
        <w:t>при личном посещении.</w:t>
      </w:r>
    </w:p>
    <w:p w14:paraId="7478C7D9" w14:textId="77777777" w:rsidR="006D2452" w:rsidRDefault="00246B2C" w:rsidP="006D2452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проекта — повышение эффективности работы медицинских учреждений, улучшение качества и доступности медицинской помощи.</w:t>
      </w:r>
    </w:p>
    <w:p w14:paraId="3E88DC32" w14:textId="5DA74116" w:rsidR="00246B2C" w:rsidRDefault="00246B2C" w:rsidP="006D2452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выполнения поставленных федеральным проектом задач </w:t>
      </w:r>
      <w:proofErr w:type="spellStart"/>
      <w:r>
        <w:rPr>
          <w:rFonts w:ascii="Times New Roman" w:eastAsia="Times New Roman" w:hAnsi="Times New Roman"/>
          <w:sz w:val="28"/>
        </w:rPr>
        <w:t>мониторятся</w:t>
      </w:r>
      <w:proofErr w:type="spellEnd"/>
      <w:r>
        <w:rPr>
          <w:rFonts w:ascii="Times New Roman" w:eastAsia="Times New Roman" w:hAnsi="Times New Roman"/>
          <w:sz w:val="28"/>
        </w:rPr>
        <w:t xml:space="preserve"> следующие целевые показатели:</w:t>
      </w:r>
    </w:p>
    <w:p w14:paraId="23743A44" w14:textId="4BFB6FFA" w:rsidR="00246B2C" w:rsidRDefault="00246B2C" w:rsidP="00246B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«</w:t>
      </w:r>
      <w:r>
        <w:rPr>
          <w:rFonts w:ascii="Times New Roman" w:eastAsia="Times New Roman" w:hAnsi="Times New Roman"/>
          <w:b/>
          <w:sz w:val="28"/>
        </w:rPr>
        <w:t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условиях»</w:t>
      </w:r>
      <w:r>
        <w:rPr>
          <w:rFonts w:ascii="Times New Roman" w:eastAsia="Times New Roman" w:hAnsi="Times New Roman"/>
          <w:sz w:val="28"/>
        </w:rPr>
        <w:t>,</w:t>
      </w:r>
      <w:r>
        <w:t xml:space="preserve"> </w:t>
      </w:r>
      <w:r>
        <w:rPr>
          <w:rFonts w:ascii="Times New Roman" w:eastAsia="Times New Roman" w:hAnsi="Times New Roman"/>
          <w:sz w:val="28"/>
        </w:rPr>
        <w:t>(план на 202</w:t>
      </w:r>
      <w:r w:rsidR="00B106E6">
        <w:rPr>
          <w:rFonts w:ascii="Times New Roman" w:eastAsia="Times New Roman" w:hAnsi="Times New Roman"/>
          <w:sz w:val="28"/>
        </w:rPr>
        <w:t>6</w:t>
      </w:r>
      <w:r>
        <w:rPr>
          <w:rFonts w:ascii="Times New Roman" w:eastAsia="Times New Roman" w:hAnsi="Times New Roman"/>
          <w:sz w:val="28"/>
        </w:rPr>
        <w:t xml:space="preserve"> г. – 10</w:t>
      </w:r>
      <w:r w:rsidR="00B106E6">
        <w:rPr>
          <w:rFonts w:ascii="Times New Roman" w:eastAsia="Times New Roman" w:hAnsi="Times New Roman"/>
          <w:sz w:val="28"/>
        </w:rPr>
        <w:t>2</w:t>
      </w:r>
      <w:r>
        <w:rPr>
          <w:rFonts w:ascii="Times New Roman" w:eastAsia="Times New Roman" w:hAnsi="Times New Roman"/>
          <w:sz w:val="28"/>
        </w:rPr>
        <w:t>,</w:t>
      </w:r>
      <w:r w:rsidR="00B106E6">
        <w:rPr>
          <w:rFonts w:ascii="Times New Roman" w:eastAsia="Times New Roman" w:hAnsi="Times New Roman"/>
          <w:sz w:val="28"/>
        </w:rPr>
        <w:t>5</w:t>
      </w:r>
      <w:r>
        <w:rPr>
          <w:rFonts w:ascii="Times New Roman" w:eastAsia="Times New Roman" w:hAnsi="Times New Roman"/>
          <w:sz w:val="28"/>
        </w:rPr>
        <w:t xml:space="preserve">%). Фактическое значение за </w:t>
      </w:r>
      <w:r w:rsidR="00B106E6"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  <w:sz w:val="28"/>
        </w:rPr>
        <w:t xml:space="preserve"> месяц</w:t>
      </w:r>
      <w:r w:rsidR="00B106E6"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 xml:space="preserve"> 202</w:t>
      </w:r>
      <w:r w:rsidR="00B106E6">
        <w:rPr>
          <w:rFonts w:ascii="Times New Roman" w:eastAsia="Times New Roman" w:hAnsi="Times New Roman"/>
          <w:sz w:val="28"/>
        </w:rPr>
        <w:t>6</w:t>
      </w:r>
      <w:r>
        <w:rPr>
          <w:rFonts w:ascii="Times New Roman" w:eastAsia="Times New Roman" w:hAnsi="Times New Roman"/>
          <w:sz w:val="28"/>
        </w:rPr>
        <w:t xml:space="preserve"> года – 1</w:t>
      </w:r>
      <w:r w:rsidR="00B106E6">
        <w:rPr>
          <w:rFonts w:ascii="Times New Roman" w:eastAsia="Times New Roman" w:hAnsi="Times New Roman"/>
          <w:sz w:val="28"/>
        </w:rPr>
        <w:t>3</w:t>
      </w:r>
      <w:r>
        <w:rPr>
          <w:rFonts w:ascii="Times New Roman" w:eastAsia="Times New Roman" w:hAnsi="Times New Roman"/>
          <w:sz w:val="28"/>
        </w:rPr>
        <w:t>4,</w:t>
      </w:r>
      <w:r w:rsidR="00B106E6">
        <w:rPr>
          <w:rFonts w:ascii="Times New Roman" w:eastAsia="Times New Roman" w:hAnsi="Times New Roman"/>
          <w:sz w:val="28"/>
        </w:rPr>
        <w:t>5</w:t>
      </w:r>
      <w:r>
        <w:rPr>
          <w:rFonts w:ascii="Times New Roman" w:eastAsia="Times New Roman" w:hAnsi="Times New Roman"/>
          <w:sz w:val="28"/>
        </w:rPr>
        <w:t xml:space="preserve">3%. </w:t>
      </w:r>
      <w:r>
        <w:rPr>
          <w:rFonts w:ascii="Times New Roman" w:eastAsia="Times New Roman" w:hAnsi="Times New Roman"/>
          <w:i/>
          <w:sz w:val="28"/>
        </w:rPr>
        <w:t>Показатель перевыполнен</w:t>
      </w:r>
      <w:r>
        <w:rPr>
          <w:rFonts w:ascii="Times New Roman" w:eastAsia="Times New Roman" w:hAnsi="Times New Roman"/>
          <w:sz w:val="28"/>
        </w:rPr>
        <w:t>.</w:t>
      </w:r>
    </w:p>
    <w:p w14:paraId="3CEBFCD9" w14:textId="12317326" w:rsidR="00246B2C" w:rsidRDefault="00246B2C" w:rsidP="00246B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- </w:t>
      </w:r>
      <w:r>
        <w:rPr>
          <w:rFonts w:ascii="Times New Roman" w:eastAsia="Times New Roman" w:hAnsi="Times New Roman"/>
          <w:b/>
          <w:sz w:val="28"/>
        </w:rPr>
        <w:t>«Увеличение оборота койки»</w:t>
      </w:r>
      <w:r>
        <w:rPr>
          <w:rFonts w:ascii="Times New Roman" w:eastAsia="Times New Roman" w:hAnsi="Times New Roman"/>
          <w:sz w:val="28"/>
        </w:rPr>
        <w:t>,</w:t>
      </w:r>
      <w:r>
        <w:t xml:space="preserve"> </w:t>
      </w:r>
      <w:r>
        <w:rPr>
          <w:rFonts w:ascii="Times New Roman" w:eastAsia="Times New Roman" w:hAnsi="Times New Roman"/>
          <w:sz w:val="28"/>
        </w:rPr>
        <w:t>(план на 2025 г. – 10</w:t>
      </w:r>
      <w:r w:rsidR="00B106E6">
        <w:rPr>
          <w:rFonts w:ascii="Times New Roman" w:eastAsia="Times New Roman" w:hAnsi="Times New Roman"/>
          <w:sz w:val="28"/>
        </w:rPr>
        <w:t>2</w:t>
      </w:r>
      <w:r>
        <w:rPr>
          <w:rFonts w:ascii="Times New Roman" w:eastAsia="Times New Roman" w:hAnsi="Times New Roman"/>
          <w:sz w:val="28"/>
        </w:rPr>
        <w:t>,</w:t>
      </w:r>
      <w:r w:rsidR="00B106E6">
        <w:rPr>
          <w:rFonts w:ascii="Times New Roman" w:eastAsia="Times New Roman" w:hAnsi="Times New Roman"/>
          <w:sz w:val="28"/>
        </w:rPr>
        <w:t>5</w:t>
      </w:r>
      <w:r>
        <w:rPr>
          <w:rFonts w:ascii="Times New Roman" w:eastAsia="Times New Roman" w:hAnsi="Times New Roman"/>
          <w:sz w:val="28"/>
        </w:rPr>
        <w:t>%). Фактическое значение за 11 месяцев 2025 года – 11</w:t>
      </w:r>
      <w:r w:rsidR="00B106E6">
        <w:rPr>
          <w:rFonts w:ascii="Times New Roman" w:eastAsia="Times New Roman" w:hAnsi="Times New Roman"/>
          <w:sz w:val="28"/>
        </w:rPr>
        <w:t>7</w:t>
      </w:r>
      <w:r>
        <w:rPr>
          <w:rFonts w:ascii="Times New Roman" w:eastAsia="Times New Roman" w:hAnsi="Times New Roman"/>
          <w:sz w:val="28"/>
        </w:rPr>
        <w:t>,</w:t>
      </w:r>
      <w:r w:rsidR="00B106E6">
        <w:rPr>
          <w:rFonts w:ascii="Times New Roman" w:eastAsia="Times New Roman" w:hAnsi="Times New Roman"/>
          <w:sz w:val="28"/>
        </w:rPr>
        <w:t>73</w:t>
      </w:r>
      <w:r>
        <w:rPr>
          <w:rFonts w:ascii="Times New Roman" w:eastAsia="Times New Roman" w:hAnsi="Times New Roman"/>
          <w:sz w:val="28"/>
        </w:rPr>
        <w:t xml:space="preserve">%. </w:t>
      </w:r>
      <w:r>
        <w:rPr>
          <w:rFonts w:ascii="Times New Roman" w:eastAsia="Times New Roman" w:hAnsi="Times New Roman"/>
          <w:i/>
          <w:sz w:val="28"/>
        </w:rPr>
        <w:t>Показатель перевыполнен.</w:t>
      </w:r>
    </w:p>
    <w:p w14:paraId="444FE8DF" w14:textId="5E845229" w:rsidR="00246B2C" w:rsidRDefault="00246B2C" w:rsidP="00246B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r>
        <w:rPr>
          <w:rFonts w:ascii="Times New Roman" w:eastAsia="Times New Roman" w:hAnsi="Times New Roman"/>
          <w:b/>
          <w:sz w:val="28"/>
        </w:rPr>
        <w:t>«Доля медицинских организаций, вовлеченных в реализацию проектов, направленных на повышение производительности труда»</w:t>
      </w:r>
      <w:r>
        <w:rPr>
          <w:rFonts w:ascii="Times New Roman" w:eastAsia="Times New Roman" w:hAnsi="Times New Roman"/>
          <w:sz w:val="28"/>
        </w:rPr>
        <w:t>,</w:t>
      </w:r>
      <w:r>
        <w:t xml:space="preserve"> </w:t>
      </w:r>
      <w:r>
        <w:rPr>
          <w:rFonts w:ascii="Times New Roman" w:eastAsia="Times New Roman" w:hAnsi="Times New Roman"/>
          <w:sz w:val="28"/>
        </w:rPr>
        <w:t>(план на 202</w:t>
      </w:r>
      <w:r w:rsidR="00B106E6">
        <w:rPr>
          <w:rFonts w:ascii="Times New Roman" w:eastAsia="Times New Roman" w:hAnsi="Times New Roman"/>
          <w:sz w:val="28"/>
        </w:rPr>
        <w:t>6</w:t>
      </w:r>
      <w:r>
        <w:rPr>
          <w:rFonts w:ascii="Times New Roman" w:eastAsia="Times New Roman" w:hAnsi="Times New Roman"/>
          <w:sz w:val="28"/>
        </w:rPr>
        <w:t xml:space="preserve"> г. – </w:t>
      </w:r>
      <w:r w:rsidR="00B106E6">
        <w:rPr>
          <w:rFonts w:ascii="Times New Roman" w:eastAsia="Times New Roman" w:hAnsi="Times New Roman"/>
          <w:sz w:val="28"/>
        </w:rPr>
        <w:t>25</w:t>
      </w:r>
      <w:r>
        <w:rPr>
          <w:rFonts w:ascii="Times New Roman" w:eastAsia="Times New Roman" w:hAnsi="Times New Roman"/>
          <w:sz w:val="28"/>
        </w:rPr>
        <w:t xml:space="preserve">%). Фактическое значение за </w:t>
      </w:r>
      <w:r w:rsidR="00B106E6"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  <w:sz w:val="28"/>
        </w:rPr>
        <w:t xml:space="preserve"> меся</w:t>
      </w:r>
      <w:r w:rsidR="00B106E6">
        <w:rPr>
          <w:rFonts w:ascii="Times New Roman" w:eastAsia="Times New Roman" w:hAnsi="Times New Roman"/>
          <w:sz w:val="28"/>
        </w:rPr>
        <w:t>ца</w:t>
      </w:r>
      <w:r>
        <w:rPr>
          <w:rFonts w:ascii="Times New Roman" w:eastAsia="Times New Roman" w:hAnsi="Times New Roman"/>
          <w:sz w:val="28"/>
        </w:rPr>
        <w:t xml:space="preserve"> 202</w:t>
      </w:r>
      <w:r w:rsidR="00B106E6">
        <w:rPr>
          <w:rFonts w:ascii="Times New Roman" w:eastAsia="Times New Roman" w:hAnsi="Times New Roman"/>
          <w:sz w:val="28"/>
        </w:rPr>
        <w:t>6</w:t>
      </w:r>
      <w:r>
        <w:rPr>
          <w:rFonts w:ascii="Times New Roman" w:eastAsia="Times New Roman" w:hAnsi="Times New Roman"/>
          <w:sz w:val="28"/>
        </w:rPr>
        <w:t xml:space="preserve"> года – </w:t>
      </w:r>
      <w:r w:rsidR="00B106E6">
        <w:rPr>
          <w:rFonts w:ascii="Times New Roman" w:eastAsia="Times New Roman" w:hAnsi="Times New Roman"/>
          <w:sz w:val="28"/>
        </w:rPr>
        <w:t>68,49</w:t>
      </w:r>
      <w:r>
        <w:rPr>
          <w:rFonts w:ascii="Times New Roman" w:eastAsia="Times New Roman" w:hAnsi="Times New Roman"/>
          <w:sz w:val="28"/>
        </w:rPr>
        <w:t xml:space="preserve">%. </w:t>
      </w:r>
      <w:r>
        <w:rPr>
          <w:rFonts w:ascii="Times New Roman" w:eastAsia="Times New Roman" w:hAnsi="Times New Roman"/>
          <w:i/>
          <w:sz w:val="28"/>
        </w:rPr>
        <w:t>Показатель перевыполнен.</w:t>
      </w:r>
    </w:p>
    <w:p w14:paraId="1D76AD2B" w14:textId="77777777" w:rsidR="00246B2C" w:rsidRDefault="00246B2C"/>
    <w:sectPr w:rsidR="0024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C5"/>
    <w:rsid w:val="001A3D05"/>
    <w:rsid w:val="00246B2C"/>
    <w:rsid w:val="002A58C1"/>
    <w:rsid w:val="003F10C5"/>
    <w:rsid w:val="006D2452"/>
    <w:rsid w:val="00975064"/>
    <w:rsid w:val="00B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D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Andrey</dc:creator>
  <cp:keywords/>
  <dc:description/>
  <cp:lastModifiedBy>NV</cp:lastModifiedBy>
  <cp:revision>3</cp:revision>
  <dcterms:created xsi:type="dcterms:W3CDTF">2026-04-23T15:32:00Z</dcterms:created>
  <dcterms:modified xsi:type="dcterms:W3CDTF">2026-04-30T06:53:00Z</dcterms:modified>
</cp:coreProperties>
</file>